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CE4556" w:rsidTr="00854B13">
        <w:tc>
          <w:tcPr>
            <w:tcW w:w="4785" w:type="dxa"/>
          </w:tcPr>
          <w:p w:rsidR="00395A29" w:rsidRPr="00DB33A5" w:rsidRDefault="00395A29" w:rsidP="00DB33A5">
            <w:pPr>
              <w:pStyle w:val="a6"/>
              <w:wordWrap w:val="0"/>
              <w:autoSpaceDN w:val="0"/>
              <w:spacing w:line="290" w:lineRule="atLeast"/>
              <w:jc w:val="center"/>
              <w:rPr>
                <w:sz w:val="26"/>
                <w:szCs w:val="26"/>
              </w:rPr>
            </w:pPr>
            <w:r w:rsidRPr="00DB33A5">
              <w:rPr>
                <w:rFonts w:hint="eastAsia"/>
                <w:b/>
                <w:bCs/>
                <w:sz w:val="26"/>
                <w:szCs w:val="26"/>
              </w:rPr>
              <w:t>최고인민법원 공고</w:t>
            </w:r>
          </w:p>
          <w:p w:rsidR="00DB33A5" w:rsidRDefault="00DB33A5" w:rsidP="00DB33A5">
            <w:pPr>
              <w:pStyle w:val="a6"/>
              <w:wordWrap w:val="0"/>
              <w:autoSpaceDN w:val="0"/>
              <w:spacing w:line="290" w:lineRule="atLeast"/>
              <w:ind w:firstLineChars="200" w:firstLine="420"/>
              <w:rPr>
                <w:rFonts w:hint="eastAsia"/>
                <w:sz w:val="21"/>
                <w:szCs w:val="21"/>
              </w:rPr>
            </w:pPr>
          </w:p>
          <w:p w:rsidR="00395A29" w:rsidRPr="00DB33A5" w:rsidRDefault="00395A29" w:rsidP="00DB33A5">
            <w:pPr>
              <w:pStyle w:val="a6"/>
              <w:wordWrap w:val="0"/>
              <w:autoSpaceDN w:val="0"/>
              <w:spacing w:line="290" w:lineRule="atLeast"/>
              <w:ind w:firstLineChars="200" w:firstLine="444"/>
              <w:rPr>
                <w:rFonts w:hint="eastAsia"/>
                <w:spacing w:val="6"/>
                <w:sz w:val="21"/>
                <w:szCs w:val="21"/>
              </w:rPr>
            </w:pPr>
            <w:r w:rsidRPr="00DB33A5">
              <w:rPr>
                <w:rFonts w:hint="eastAsia"/>
                <w:spacing w:val="6"/>
                <w:sz w:val="21"/>
                <w:szCs w:val="21"/>
              </w:rPr>
              <w:t>《최고인민법원 &lt;중화인민공화국 섭외민사관계법률 적용법&gt; 적용 몇 가지 문제에 대한 해석(1)》이 2012년 12월 10일의 최고인민법원 심판위원회 제1563차 회의에서 통과되어 이에 공포하며, 2013년 1월 7일부터 시행한다.</w:t>
            </w:r>
          </w:p>
          <w:p w:rsidR="00DB33A5" w:rsidRPr="00DB33A5" w:rsidRDefault="00DB33A5" w:rsidP="00DB33A5">
            <w:pPr>
              <w:pStyle w:val="a6"/>
              <w:wordWrap w:val="0"/>
              <w:autoSpaceDN w:val="0"/>
              <w:spacing w:line="290" w:lineRule="atLeast"/>
              <w:ind w:firstLineChars="200" w:firstLine="420"/>
              <w:rPr>
                <w:rFonts w:hint="eastAsia"/>
                <w:sz w:val="21"/>
                <w:szCs w:val="21"/>
              </w:rPr>
            </w:pPr>
          </w:p>
          <w:p w:rsidR="00395A29" w:rsidRPr="00DB33A5" w:rsidRDefault="00395A29" w:rsidP="00DB33A5">
            <w:pPr>
              <w:pStyle w:val="a6"/>
              <w:wordWrap w:val="0"/>
              <w:autoSpaceDN w:val="0"/>
              <w:spacing w:line="290" w:lineRule="atLeast"/>
              <w:ind w:firstLineChars="200" w:firstLine="420"/>
              <w:jc w:val="right"/>
              <w:rPr>
                <w:rFonts w:hint="eastAsia"/>
                <w:sz w:val="21"/>
                <w:szCs w:val="21"/>
              </w:rPr>
            </w:pPr>
            <w:r w:rsidRPr="00DB33A5">
              <w:rPr>
                <w:rFonts w:hint="eastAsia"/>
                <w:sz w:val="21"/>
                <w:szCs w:val="21"/>
              </w:rPr>
              <w:t xml:space="preserve">최고인민법원 </w:t>
            </w:r>
          </w:p>
          <w:p w:rsidR="00395A29" w:rsidRPr="00DB33A5" w:rsidRDefault="00395A29" w:rsidP="00DB33A5">
            <w:pPr>
              <w:pStyle w:val="a6"/>
              <w:wordWrap w:val="0"/>
              <w:autoSpaceDN w:val="0"/>
              <w:spacing w:line="290" w:lineRule="atLeast"/>
              <w:ind w:firstLineChars="200" w:firstLine="420"/>
              <w:jc w:val="right"/>
              <w:rPr>
                <w:rFonts w:hint="eastAsia"/>
                <w:sz w:val="21"/>
                <w:szCs w:val="21"/>
              </w:rPr>
            </w:pPr>
            <w:r w:rsidRPr="00DB33A5">
              <w:rPr>
                <w:rFonts w:hint="eastAsia"/>
                <w:sz w:val="21"/>
                <w:szCs w:val="21"/>
              </w:rPr>
              <w:t>2012년 12월 28일</w:t>
            </w:r>
          </w:p>
          <w:p w:rsidR="00DB33A5" w:rsidRDefault="00DB33A5" w:rsidP="00DB33A5">
            <w:pPr>
              <w:pStyle w:val="a6"/>
              <w:wordWrap w:val="0"/>
              <w:autoSpaceDN w:val="0"/>
              <w:spacing w:line="290" w:lineRule="atLeast"/>
              <w:jc w:val="center"/>
              <w:rPr>
                <w:rFonts w:hint="eastAsia"/>
                <w:b/>
                <w:bCs/>
                <w:sz w:val="21"/>
                <w:szCs w:val="21"/>
              </w:rPr>
            </w:pPr>
          </w:p>
          <w:p w:rsidR="00DB33A5" w:rsidRDefault="00DB33A5" w:rsidP="00DB33A5">
            <w:pPr>
              <w:pStyle w:val="a6"/>
              <w:wordWrap w:val="0"/>
              <w:autoSpaceDN w:val="0"/>
              <w:spacing w:line="290" w:lineRule="atLeast"/>
              <w:jc w:val="center"/>
              <w:rPr>
                <w:rFonts w:hint="eastAsia"/>
                <w:b/>
                <w:bCs/>
                <w:sz w:val="21"/>
                <w:szCs w:val="21"/>
              </w:rPr>
            </w:pPr>
          </w:p>
          <w:p w:rsidR="00DB33A5" w:rsidRDefault="00395A29" w:rsidP="00DB33A5">
            <w:pPr>
              <w:pStyle w:val="a6"/>
              <w:wordWrap w:val="0"/>
              <w:autoSpaceDN w:val="0"/>
              <w:spacing w:line="290" w:lineRule="atLeast"/>
              <w:jc w:val="center"/>
              <w:rPr>
                <w:rFonts w:hint="eastAsia"/>
                <w:b/>
                <w:bCs/>
                <w:sz w:val="21"/>
                <w:szCs w:val="21"/>
              </w:rPr>
            </w:pPr>
            <w:r w:rsidRPr="00DB33A5">
              <w:rPr>
                <w:rFonts w:hint="eastAsia"/>
                <w:b/>
                <w:bCs/>
                <w:sz w:val="21"/>
                <w:szCs w:val="21"/>
              </w:rPr>
              <w:t xml:space="preserve">최고인민법원 &lt;중화인민공화국 </w:t>
            </w:r>
          </w:p>
          <w:p w:rsidR="00DB33A5" w:rsidRDefault="00395A29" w:rsidP="00DB33A5">
            <w:pPr>
              <w:pStyle w:val="a6"/>
              <w:wordWrap w:val="0"/>
              <w:autoSpaceDN w:val="0"/>
              <w:spacing w:line="290" w:lineRule="atLeast"/>
              <w:jc w:val="center"/>
              <w:rPr>
                <w:rFonts w:hint="eastAsia"/>
                <w:b/>
                <w:bCs/>
                <w:sz w:val="21"/>
                <w:szCs w:val="21"/>
              </w:rPr>
            </w:pPr>
            <w:r w:rsidRPr="00DB33A5">
              <w:rPr>
                <w:rFonts w:hint="eastAsia"/>
                <w:b/>
                <w:bCs/>
                <w:sz w:val="21"/>
                <w:szCs w:val="21"/>
              </w:rPr>
              <w:t xml:space="preserve">섭외민사관계법률 적용법&gt; 적용 몇 가지 </w:t>
            </w:r>
          </w:p>
          <w:p w:rsidR="00395A29" w:rsidRPr="00DB33A5" w:rsidRDefault="00395A29" w:rsidP="00DB33A5">
            <w:pPr>
              <w:pStyle w:val="a6"/>
              <w:wordWrap w:val="0"/>
              <w:autoSpaceDN w:val="0"/>
              <w:spacing w:line="290" w:lineRule="atLeast"/>
              <w:jc w:val="center"/>
              <w:rPr>
                <w:rFonts w:hint="eastAsia"/>
                <w:sz w:val="21"/>
                <w:szCs w:val="21"/>
              </w:rPr>
            </w:pPr>
            <w:r w:rsidRPr="00DB33A5">
              <w:rPr>
                <w:rFonts w:hint="eastAsia"/>
                <w:b/>
                <w:bCs/>
                <w:sz w:val="21"/>
                <w:szCs w:val="21"/>
              </w:rPr>
              <w:t>문제에 대한 해석(1)</w:t>
            </w:r>
          </w:p>
          <w:p w:rsidR="00395A29" w:rsidRDefault="00395A29" w:rsidP="00DB33A5">
            <w:pPr>
              <w:pStyle w:val="a6"/>
              <w:wordWrap w:val="0"/>
              <w:autoSpaceDN w:val="0"/>
              <w:spacing w:line="290" w:lineRule="atLeast"/>
              <w:jc w:val="center"/>
              <w:rPr>
                <w:rFonts w:hint="eastAsia"/>
                <w:sz w:val="21"/>
                <w:szCs w:val="21"/>
              </w:rPr>
            </w:pPr>
            <w:r w:rsidRPr="00DB33A5">
              <w:rPr>
                <w:rFonts w:hint="eastAsia"/>
                <w:sz w:val="21"/>
                <w:szCs w:val="21"/>
              </w:rPr>
              <w:t>(2012년 12월 10일 최고인민법원 심판위원회 제1563차 회의 통과)</w:t>
            </w:r>
          </w:p>
          <w:p w:rsidR="00DB33A5" w:rsidRDefault="00DB33A5" w:rsidP="00DB33A5">
            <w:pPr>
              <w:pStyle w:val="a6"/>
              <w:wordWrap w:val="0"/>
              <w:autoSpaceDN w:val="0"/>
              <w:spacing w:line="290" w:lineRule="atLeast"/>
              <w:jc w:val="center"/>
              <w:rPr>
                <w:rFonts w:hint="eastAsia"/>
                <w:sz w:val="21"/>
                <w:szCs w:val="21"/>
              </w:rPr>
            </w:pPr>
          </w:p>
          <w:p w:rsidR="00DB33A5" w:rsidRPr="00DB33A5" w:rsidRDefault="00DB33A5" w:rsidP="00DB33A5">
            <w:pPr>
              <w:pStyle w:val="a6"/>
              <w:wordWrap w:val="0"/>
              <w:autoSpaceDN w:val="0"/>
              <w:spacing w:line="290" w:lineRule="atLeast"/>
              <w:jc w:val="center"/>
              <w:rPr>
                <w:rFonts w:hint="eastAsia"/>
                <w:sz w:val="21"/>
                <w:szCs w:val="21"/>
              </w:rPr>
            </w:pPr>
          </w:p>
          <w:p w:rsidR="00395A29" w:rsidRPr="00DB33A5" w:rsidRDefault="00395A29" w:rsidP="00DB33A5">
            <w:pPr>
              <w:pStyle w:val="MS"/>
              <w:wordWrap w:val="0"/>
              <w:autoSpaceDN w:val="0"/>
              <w:spacing w:line="290" w:lineRule="atLeast"/>
              <w:ind w:firstLineChars="200" w:firstLine="420"/>
              <w:rPr>
                <w:rFonts w:hAnsi="한컴바탕" w:hint="eastAsia"/>
              </w:rPr>
            </w:pPr>
            <w:r w:rsidRPr="00DB33A5">
              <w:rPr>
                <w:rFonts w:hAnsi="한컴바탕" w:hint="eastAsia"/>
              </w:rPr>
              <w:t>섭외(涉外) 민사사건의 정확한 심리를 위해, &lt;중화인민공화국 섭외민사관계법률 적용법&gt;의 규정에 근거하여 인민법원의 동 법 적용과 관련한 문제에 대해 아래와 같이 해석한다.</w:t>
            </w:r>
          </w:p>
          <w:p w:rsidR="00395A29" w:rsidRPr="00DB33A5" w:rsidRDefault="00395A29" w:rsidP="00DB33A5">
            <w:pPr>
              <w:pStyle w:val="MS"/>
              <w:wordWrap w:val="0"/>
              <w:autoSpaceDN w:val="0"/>
              <w:spacing w:line="290" w:lineRule="atLeast"/>
              <w:ind w:firstLineChars="200" w:firstLine="412"/>
              <w:rPr>
                <w:rFonts w:hAnsi="한컴바탕" w:hint="eastAsia"/>
              </w:rPr>
            </w:pPr>
            <w:r w:rsidRPr="00DB33A5">
              <w:rPr>
                <w:rFonts w:hAnsi="한컴바탕" w:hint="eastAsia"/>
                <w:b/>
                <w:bCs/>
              </w:rPr>
              <w:t xml:space="preserve">제1조 </w:t>
            </w:r>
            <w:r w:rsidRPr="00DB33A5">
              <w:rPr>
                <w:rFonts w:hAnsi="한컴바탕" w:hint="eastAsia"/>
              </w:rPr>
              <w:t>아래의 민사관계에 속하는 경우 인민법원은 섭외민사관계로 인정할 수 있다.</w:t>
            </w:r>
          </w:p>
          <w:p w:rsidR="00395A29" w:rsidRPr="00DB33A5" w:rsidRDefault="00395A29" w:rsidP="00DB33A5">
            <w:pPr>
              <w:pStyle w:val="MS"/>
              <w:wordWrap w:val="0"/>
              <w:autoSpaceDN w:val="0"/>
              <w:spacing w:line="290" w:lineRule="atLeast"/>
              <w:ind w:firstLineChars="200" w:firstLine="420"/>
              <w:rPr>
                <w:rFonts w:hAnsi="한컴바탕" w:hint="eastAsia"/>
              </w:rPr>
            </w:pPr>
            <w:r w:rsidRPr="00DB33A5">
              <w:rPr>
                <w:rFonts w:hAnsi="한컴바탕" w:hint="eastAsia"/>
              </w:rPr>
              <w:t>(1) 당사자 일방이나 쌍방이 외국공민, 외국법인 또는 기타 조직, 무국적인인 경우</w:t>
            </w:r>
          </w:p>
          <w:p w:rsidR="00395A29" w:rsidRPr="00DB33A5" w:rsidRDefault="00395A29" w:rsidP="00DB33A5">
            <w:pPr>
              <w:pStyle w:val="MS"/>
              <w:wordWrap w:val="0"/>
              <w:autoSpaceDN w:val="0"/>
              <w:spacing w:line="290" w:lineRule="atLeast"/>
              <w:ind w:firstLineChars="200" w:firstLine="420"/>
              <w:rPr>
                <w:rFonts w:hAnsi="한컴바탕" w:hint="eastAsia"/>
              </w:rPr>
            </w:pPr>
            <w:r w:rsidRPr="00DB33A5">
              <w:rPr>
                <w:rFonts w:hAnsi="한컴바탕" w:hint="eastAsia"/>
              </w:rPr>
              <w:t>(2) 당사자 일방이나 쌍방의 일상 거주지가 중화인민공화국 영역 외에 있는 경우</w:t>
            </w:r>
          </w:p>
          <w:p w:rsidR="00395A29" w:rsidRPr="00DB33A5" w:rsidRDefault="00395A29" w:rsidP="00DB33A5">
            <w:pPr>
              <w:pStyle w:val="MS"/>
              <w:wordWrap w:val="0"/>
              <w:autoSpaceDN w:val="0"/>
              <w:spacing w:line="290" w:lineRule="atLeast"/>
              <w:ind w:firstLineChars="200" w:firstLine="420"/>
              <w:rPr>
                <w:rFonts w:hAnsi="한컴바탕" w:hint="eastAsia"/>
              </w:rPr>
            </w:pPr>
            <w:r w:rsidRPr="00DB33A5">
              <w:rPr>
                <w:rFonts w:hAnsi="한컴바탕" w:hint="eastAsia"/>
              </w:rPr>
              <w:t>(3) 목적물이 중화인민공화국 영역 외에 있는 경우</w:t>
            </w:r>
          </w:p>
          <w:p w:rsidR="00395A29" w:rsidRPr="00DB33A5" w:rsidRDefault="00395A29" w:rsidP="00DB33A5">
            <w:pPr>
              <w:pStyle w:val="MS"/>
              <w:wordWrap w:val="0"/>
              <w:autoSpaceDN w:val="0"/>
              <w:spacing w:line="290" w:lineRule="atLeast"/>
              <w:ind w:firstLineChars="200" w:firstLine="420"/>
              <w:rPr>
                <w:rFonts w:hAnsi="한컴바탕" w:hint="eastAsia"/>
              </w:rPr>
            </w:pPr>
            <w:r w:rsidRPr="00DB33A5">
              <w:rPr>
                <w:rFonts w:hAnsi="한컴바탕" w:hint="eastAsia"/>
              </w:rPr>
              <w:t>(4) 민사관계가 발생하거나 변경, 소멸되는 법률적 사실이 중화인민공화국 영역 외에서 발생한 경우</w:t>
            </w:r>
          </w:p>
          <w:p w:rsidR="00395A29" w:rsidRPr="00DB33A5" w:rsidRDefault="00395A29" w:rsidP="00DB33A5">
            <w:pPr>
              <w:pStyle w:val="MS"/>
              <w:wordWrap w:val="0"/>
              <w:autoSpaceDN w:val="0"/>
              <w:spacing w:line="290" w:lineRule="atLeast"/>
              <w:ind w:firstLineChars="200" w:firstLine="420"/>
              <w:rPr>
                <w:rFonts w:hAnsi="한컴바탕" w:hint="eastAsia"/>
              </w:rPr>
            </w:pPr>
            <w:r w:rsidRPr="00DB33A5">
              <w:rPr>
                <w:rFonts w:hAnsi="한컴바탕" w:hint="eastAsia"/>
              </w:rPr>
              <w:t>(5) 섭외민사관계로 인정할 수 있는 기타의 상황.</w:t>
            </w:r>
          </w:p>
          <w:p w:rsidR="00395A29" w:rsidRPr="00DB33A5" w:rsidRDefault="00395A29" w:rsidP="00DB33A5">
            <w:pPr>
              <w:pStyle w:val="MS"/>
              <w:wordWrap w:val="0"/>
              <w:autoSpaceDN w:val="0"/>
              <w:spacing w:line="290" w:lineRule="atLeast"/>
              <w:ind w:firstLineChars="200" w:firstLine="412"/>
              <w:rPr>
                <w:rFonts w:hAnsi="한컴바탕" w:hint="eastAsia"/>
              </w:rPr>
            </w:pPr>
            <w:r w:rsidRPr="00DB33A5">
              <w:rPr>
                <w:rFonts w:hAnsi="한컴바탕" w:hint="eastAsia"/>
                <w:b/>
                <w:bCs/>
              </w:rPr>
              <w:t xml:space="preserve">제2조 </w:t>
            </w:r>
            <w:r w:rsidRPr="00DB33A5">
              <w:rPr>
                <w:rFonts w:hAnsi="한컴바탕" w:hint="eastAsia"/>
              </w:rPr>
              <w:t>섭외민사관계법률 적용법을 시행하기 전에 발생한 섭외민사관계는 인민법원은 당해 섭외민사관계가 발생할 때의 관련 법률규정에 따라 적용 법률을 확정해야 하며, 당시 법률에 규정이 없는 경우는 섭외민사관계법률 적용법의 규정을 참조하여 확정할 수 있다.</w:t>
            </w:r>
          </w:p>
          <w:p w:rsidR="00395A29" w:rsidRPr="00DB33A5" w:rsidRDefault="00395A29" w:rsidP="00DB33A5">
            <w:pPr>
              <w:pStyle w:val="MS"/>
              <w:wordWrap w:val="0"/>
              <w:autoSpaceDN w:val="0"/>
              <w:spacing w:line="290" w:lineRule="atLeast"/>
              <w:ind w:firstLineChars="200" w:firstLine="412"/>
              <w:rPr>
                <w:rFonts w:hAnsi="한컴바탕" w:hint="eastAsia"/>
              </w:rPr>
            </w:pPr>
            <w:r w:rsidRPr="00DB33A5">
              <w:rPr>
                <w:rFonts w:hAnsi="한컴바탕" w:hint="eastAsia"/>
                <w:b/>
                <w:bCs/>
              </w:rPr>
              <w:t xml:space="preserve">제3조 </w:t>
            </w:r>
            <w:r w:rsidRPr="00DB33A5">
              <w:rPr>
                <w:rFonts w:hAnsi="한컴바탕" w:hint="eastAsia"/>
              </w:rPr>
              <w:t>섭외민사관계법률 적용법과 기타 법률의 동일 섭외민사관계법률 적용에 대한 규정이 일치하지 아니한 경우에는 섭외민사관계법</w:t>
            </w:r>
            <w:r w:rsidRPr="00DB33A5">
              <w:rPr>
                <w:rFonts w:hAnsi="한컴바탕" w:hint="eastAsia"/>
              </w:rPr>
              <w:lastRenderedPageBreak/>
              <w:t xml:space="preserve">률 적용법의 규정을 적용한다. 단 &lt;중화인민공화국 어음법&gt;, &lt;중화인민공화국 해상(海商)법&gt;, &lt;중화인민공화국 </w:t>
            </w:r>
            <w:proofErr w:type="spellStart"/>
            <w:r w:rsidRPr="00DB33A5">
              <w:rPr>
                <w:rFonts w:hAnsi="한컴바탕" w:hint="eastAsia"/>
              </w:rPr>
              <w:t>민용항공법</w:t>
            </w:r>
            <w:proofErr w:type="spellEnd"/>
            <w:r w:rsidRPr="00DB33A5">
              <w:rPr>
                <w:rFonts w:hAnsi="한컴바탕" w:hint="eastAsia"/>
              </w:rPr>
              <w:t>&gt; 등 상사분야 법률의 특별규정과 지식재산권 분야법률의 특별규정은 예외로 한다.</w:t>
            </w:r>
          </w:p>
          <w:p w:rsidR="00395A29" w:rsidRPr="00DB33A5" w:rsidRDefault="00395A29" w:rsidP="00DB33A5">
            <w:pPr>
              <w:pStyle w:val="MS"/>
              <w:wordWrap w:val="0"/>
              <w:autoSpaceDN w:val="0"/>
              <w:spacing w:line="290" w:lineRule="atLeast"/>
              <w:ind w:firstLineChars="200" w:firstLine="420"/>
              <w:rPr>
                <w:rFonts w:hAnsi="한컴바탕" w:hint="eastAsia"/>
              </w:rPr>
            </w:pPr>
            <w:r w:rsidRPr="00DB33A5">
              <w:rPr>
                <w:rFonts w:hAnsi="한컴바탕" w:hint="eastAsia"/>
              </w:rPr>
              <w:t>섭외민사관계법률 적용법이 섭외민사관계의 법률 적용에 규정을 하지 않았으나 기타 법률에 규정이 있는 경우에는 기타 법률의 규정을 적용한다.</w:t>
            </w:r>
          </w:p>
          <w:p w:rsidR="00395A29" w:rsidRPr="00DB33A5" w:rsidRDefault="00395A29" w:rsidP="00DB33A5">
            <w:pPr>
              <w:pStyle w:val="MS"/>
              <w:wordWrap w:val="0"/>
              <w:autoSpaceDN w:val="0"/>
              <w:spacing w:line="290" w:lineRule="atLeast"/>
              <w:ind w:firstLineChars="200" w:firstLine="452"/>
              <w:rPr>
                <w:rFonts w:hAnsi="한컴바탕" w:hint="eastAsia"/>
                <w:spacing w:val="10"/>
              </w:rPr>
            </w:pPr>
            <w:r w:rsidRPr="00DB33A5">
              <w:rPr>
                <w:rFonts w:hAnsi="한컴바탕" w:hint="eastAsia"/>
                <w:b/>
                <w:bCs/>
                <w:spacing w:val="10"/>
              </w:rPr>
              <w:t xml:space="preserve">제4조 </w:t>
            </w:r>
            <w:r w:rsidRPr="00DB33A5">
              <w:rPr>
                <w:rFonts w:hAnsi="한컴바탕" w:hint="eastAsia"/>
                <w:spacing w:val="10"/>
              </w:rPr>
              <w:t xml:space="preserve">섭외민사관계의 법률적용이 국제조약의 적용과 관계되는 경우 인민법원은 &lt;중화인민공화국 민법통칙&gt; 제142조 2항과 &lt;중화인민공화국 어음법&gt; 제95조 1항, &lt;중화인민공화국 해상법&gt; 제268조 1항, &lt;중화인민공화국 </w:t>
            </w:r>
            <w:proofErr w:type="spellStart"/>
            <w:r w:rsidRPr="00DB33A5">
              <w:rPr>
                <w:rFonts w:hAnsi="한컴바탕" w:hint="eastAsia"/>
                <w:spacing w:val="10"/>
              </w:rPr>
              <w:t>민용항공법</w:t>
            </w:r>
            <w:proofErr w:type="spellEnd"/>
            <w:r w:rsidRPr="00DB33A5">
              <w:rPr>
                <w:rFonts w:hAnsi="한컴바탕" w:hint="eastAsia"/>
                <w:spacing w:val="10"/>
              </w:rPr>
              <w:t>&gt; 제184조 1항 등의 법률 규정을 적용해야 한다. 단 지식재산권 분야의 국제조약이 이미 국내 법률로 전화되었거나 전화되어야 하는 경우는 예외로 한다.</w:t>
            </w:r>
          </w:p>
          <w:p w:rsidR="00395A29" w:rsidRPr="00DB33A5" w:rsidRDefault="00395A29" w:rsidP="00DB33A5">
            <w:pPr>
              <w:pStyle w:val="MS"/>
              <w:wordWrap w:val="0"/>
              <w:autoSpaceDN w:val="0"/>
              <w:spacing w:line="290" w:lineRule="atLeast"/>
              <w:ind w:firstLineChars="200" w:firstLine="492"/>
              <w:rPr>
                <w:rFonts w:hAnsi="한컴바탕" w:hint="eastAsia"/>
                <w:spacing w:val="20"/>
              </w:rPr>
            </w:pPr>
            <w:r w:rsidRPr="00DB33A5">
              <w:rPr>
                <w:rFonts w:hAnsi="한컴바탕" w:hint="eastAsia"/>
                <w:b/>
                <w:bCs/>
                <w:spacing w:val="20"/>
              </w:rPr>
              <w:t xml:space="preserve">제5조 </w:t>
            </w:r>
            <w:r w:rsidRPr="00DB33A5">
              <w:rPr>
                <w:rFonts w:hAnsi="한컴바탕" w:hint="eastAsia"/>
                <w:spacing w:val="20"/>
              </w:rPr>
              <w:t xml:space="preserve">섭외민사관계의 법률적용이 국제관례와 관계되는 경우 인민법원은 &lt;중화인민공화국 민법통칙&gt; 제142조 3항과 &lt;중화인민공화국 어음법&gt; 제95조 2항, &lt;중화인민공화국 해상법&gt; 제268조 2항, &lt;중화인민공화국 </w:t>
            </w:r>
            <w:proofErr w:type="spellStart"/>
            <w:r w:rsidRPr="00DB33A5">
              <w:rPr>
                <w:rFonts w:hAnsi="한컴바탕" w:hint="eastAsia"/>
                <w:spacing w:val="20"/>
              </w:rPr>
              <w:t>민용항공법</w:t>
            </w:r>
            <w:proofErr w:type="spellEnd"/>
            <w:r w:rsidRPr="00DB33A5">
              <w:rPr>
                <w:rFonts w:hAnsi="한컴바탕" w:hint="eastAsia"/>
                <w:spacing w:val="20"/>
              </w:rPr>
              <w:t>&gt; 제184조 2항 등의 법률 규정을 적용해야 한다.</w:t>
            </w:r>
          </w:p>
          <w:p w:rsidR="00395A29" w:rsidRPr="00DB33A5" w:rsidRDefault="00395A29" w:rsidP="00DB33A5">
            <w:pPr>
              <w:pStyle w:val="MS"/>
              <w:wordWrap w:val="0"/>
              <w:autoSpaceDN w:val="0"/>
              <w:spacing w:line="290" w:lineRule="atLeast"/>
              <w:ind w:firstLineChars="200" w:firstLine="380"/>
              <w:rPr>
                <w:rFonts w:hAnsi="한컴바탕" w:hint="eastAsia"/>
                <w:spacing w:val="-8"/>
              </w:rPr>
            </w:pPr>
            <w:r w:rsidRPr="00DB33A5">
              <w:rPr>
                <w:rFonts w:hAnsi="한컴바탕" w:hint="eastAsia"/>
                <w:b/>
                <w:bCs/>
                <w:spacing w:val="-8"/>
              </w:rPr>
              <w:t xml:space="preserve">제6조 </w:t>
            </w:r>
            <w:r w:rsidRPr="00DB33A5">
              <w:rPr>
                <w:rFonts w:hAnsi="한컴바탕" w:hint="eastAsia"/>
                <w:spacing w:val="-8"/>
              </w:rPr>
              <w:t>중화인민공화국 법률에 당사자의 섭외민사관계 적용 법률 선택에 대해 명확한 규정이 없음에도 불구하고 당사자가 적용 법률을 선택한 경우 인민법원은 당해 선택의 무효를 인정해야 한다.</w:t>
            </w:r>
          </w:p>
          <w:p w:rsidR="00395A29" w:rsidRPr="00DB33A5" w:rsidRDefault="00395A29" w:rsidP="00DB33A5">
            <w:pPr>
              <w:pStyle w:val="MS"/>
              <w:wordWrap w:val="0"/>
              <w:autoSpaceDN w:val="0"/>
              <w:spacing w:line="290" w:lineRule="atLeast"/>
              <w:ind w:firstLineChars="200" w:firstLine="412"/>
              <w:rPr>
                <w:rFonts w:hAnsi="한컴바탕" w:hint="eastAsia"/>
              </w:rPr>
            </w:pPr>
            <w:r w:rsidRPr="00DB33A5">
              <w:rPr>
                <w:rFonts w:hAnsi="한컴바탕" w:hint="eastAsia"/>
                <w:b/>
                <w:bCs/>
              </w:rPr>
              <w:t xml:space="preserve">제7조 </w:t>
            </w:r>
            <w:r w:rsidRPr="00DB33A5">
              <w:rPr>
                <w:rFonts w:hAnsi="한컴바탕" w:hint="eastAsia"/>
              </w:rPr>
              <w:t>일방 당사자가 쌍방이 협상으로 선택한 법률이 분쟁 섭외민사관계와 실질적인 관계가 없다는 이유로 선택 무효를 주장하는 경우 인민법원은 이를 지지하지 아니한다.</w:t>
            </w:r>
          </w:p>
          <w:p w:rsidR="00395A29" w:rsidRPr="00DB33A5" w:rsidRDefault="00395A29" w:rsidP="00DB33A5">
            <w:pPr>
              <w:pStyle w:val="MS"/>
              <w:wordWrap w:val="0"/>
              <w:autoSpaceDN w:val="0"/>
              <w:spacing w:line="290" w:lineRule="atLeast"/>
              <w:ind w:firstLineChars="200" w:firstLine="412"/>
              <w:rPr>
                <w:rFonts w:hAnsi="한컴바탕" w:hint="eastAsia"/>
              </w:rPr>
            </w:pPr>
            <w:r w:rsidRPr="00DB33A5">
              <w:rPr>
                <w:rFonts w:hAnsi="한컴바탕" w:hint="eastAsia"/>
                <w:b/>
                <w:bCs/>
              </w:rPr>
              <w:t xml:space="preserve">제8조 </w:t>
            </w:r>
            <w:r w:rsidRPr="00DB33A5">
              <w:rPr>
                <w:rFonts w:hAnsi="한컴바탕" w:hint="eastAsia"/>
              </w:rPr>
              <w:t>당사자가 1심 법정변론 종료 전에 협상을 거쳐 적용 법률을 선택하였거나 변경하는 경우 인민법원은 마땅히 허락해야 한다.</w:t>
            </w:r>
          </w:p>
          <w:p w:rsidR="00395A29" w:rsidRPr="00DB33A5" w:rsidRDefault="00395A29" w:rsidP="00DB33A5">
            <w:pPr>
              <w:pStyle w:val="MS"/>
              <w:wordWrap w:val="0"/>
              <w:autoSpaceDN w:val="0"/>
              <w:spacing w:line="290" w:lineRule="atLeast"/>
              <w:ind w:firstLineChars="200" w:firstLine="404"/>
              <w:rPr>
                <w:rFonts w:hAnsi="한컴바탕" w:hint="eastAsia"/>
                <w:spacing w:val="-4"/>
              </w:rPr>
            </w:pPr>
            <w:r w:rsidRPr="00DB33A5">
              <w:rPr>
                <w:rFonts w:hAnsi="한컴바탕" w:hint="eastAsia"/>
                <w:spacing w:val="-4"/>
              </w:rPr>
              <w:t>각방 당사자가 동일 국가의 법률을 인용하고 또 그 법률적용에 서로 이의를 제기하지 아니한 경우 인민법원은 당사자들이 섭외민사관계 적용 법률을 선택한 것으로 인정할 수 있다.</w:t>
            </w:r>
          </w:p>
          <w:p w:rsidR="00395A29" w:rsidRPr="00DB33A5" w:rsidRDefault="00395A29" w:rsidP="00DB33A5">
            <w:pPr>
              <w:pStyle w:val="MS"/>
              <w:wordWrap w:val="0"/>
              <w:autoSpaceDN w:val="0"/>
              <w:spacing w:line="290" w:lineRule="atLeast"/>
              <w:ind w:firstLineChars="200" w:firstLine="412"/>
              <w:rPr>
                <w:rFonts w:hAnsi="한컴바탕" w:hint="eastAsia"/>
              </w:rPr>
            </w:pPr>
            <w:r w:rsidRPr="00DB33A5">
              <w:rPr>
                <w:rFonts w:hAnsi="한컴바탕" w:hint="eastAsia"/>
                <w:b/>
                <w:bCs/>
              </w:rPr>
              <w:t xml:space="preserve">제9조 </w:t>
            </w:r>
            <w:r w:rsidRPr="00DB33A5">
              <w:rPr>
                <w:rFonts w:hAnsi="한컴바탕" w:hint="eastAsia"/>
              </w:rPr>
              <w:t xml:space="preserve">당사자가 계약 중 중화인민공화국에 대해 아직 발효하지 아니한 국제조약을 인용한 경우 인민법원은 당해 국제조약의 내용에 근거하여 당사자 간의 권리의무를 확정할 수 있다. </w:t>
            </w:r>
            <w:r w:rsidRPr="00DB33A5">
              <w:rPr>
                <w:rFonts w:hAnsi="한컴바탕" w:hint="eastAsia"/>
              </w:rPr>
              <w:lastRenderedPageBreak/>
              <w:t>다만 중화인민공화국 사회공공이익이나 중화인민공화국 법률, 행정법규의 강제적 규정을 위반한 경우는 예외로 한다.</w:t>
            </w:r>
          </w:p>
          <w:p w:rsidR="00395A29" w:rsidRPr="00DB33A5" w:rsidRDefault="00395A29" w:rsidP="00DB33A5">
            <w:pPr>
              <w:pStyle w:val="MS"/>
              <w:wordWrap w:val="0"/>
              <w:autoSpaceDN w:val="0"/>
              <w:spacing w:line="290" w:lineRule="atLeast"/>
              <w:ind w:firstLineChars="200" w:firstLine="412"/>
              <w:rPr>
                <w:rFonts w:hAnsi="한컴바탕" w:hint="eastAsia"/>
              </w:rPr>
            </w:pPr>
            <w:r w:rsidRPr="00DB33A5">
              <w:rPr>
                <w:rFonts w:hAnsi="한컴바탕" w:hint="eastAsia"/>
                <w:b/>
                <w:bCs/>
              </w:rPr>
              <w:t xml:space="preserve">제10조 </w:t>
            </w:r>
            <w:r w:rsidRPr="00DB33A5">
              <w:rPr>
                <w:rFonts w:hAnsi="한컴바탕" w:hint="eastAsia"/>
              </w:rPr>
              <w:t>아래 상황 중의 하나가 중화인민공화국 사회공공이익과 관계되거나, 당사자가 협상을 거쳐도 섭외민사관계 법률, 행정법규의 규정적용을 배제할 수 없거나 또는 충돌규범을 거필 필요 없이 직접 섭외민사관계 법률, 행정법규의 규정을 적용하는 경우, 인민법원은 섭외민사관계 법률적용법 제4조에서 규정한 강제성 규정을 인정해야 한다.</w:t>
            </w:r>
          </w:p>
          <w:p w:rsidR="00395A29" w:rsidRPr="00DB33A5" w:rsidRDefault="00395A29" w:rsidP="00DB33A5">
            <w:pPr>
              <w:pStyle w:val="MS"/>
              <w:wordWrap w:val="0"/>
              <w:autoSpaceDN w:val="0"/>
              <w:spacing w:line="290" w:lineRule="atLeast"/>
              <w:ind w:firstLineChars="200" w:firstLine="420"/>
              <w:rPr>
                <w:rFonts w:hAnsi="한컴바탕" w:hint="eastAsia"/>
              </w:rPr>
            </w:pPr>
            <w:r w:rsidRPr="00DB33A5">
              <w:rPr>
                <w:rFonts w:hAnsi="한컴바탕" w:hint="eastAsia"/>
              </w:rPr>
              <w:t>(1) 노동자 권익보호와 관계되는 경우</w:t>
            </w:r>
          </w:p>
          <w:p w:rsidR="00395A29" w:rsidRPr="00DB33A5" w:rsidRDefault="00395A29" w:rsidP="00DB33A5">
            <w:pPr>
              <w:pStyle w:val="MS"/>
              <w:wordWrap w:val="0"/>
              <w:autoSpaceDN w:val="0"/>
              <w:spacing w:line="290" w:lineRule="atLeast"/>
              <w:ind w:firstLineChars="200" w:firstLine="420"/>
              <w:rPr>
                <w:rFonts w:hAnsi="한컴바탕" w:hint="eastAsia"/>
              </w:rPr>
            </w:pPr>
            <w:r w:rsidRPr="00DB33A5">
              <w:rPr>
                <w:rFonts w:hAnsi="한컴바탕" w:hint="eastAsia"/>
              </w:rPr>
              <w:t>(2) 식품이나 공공위생안전과 관계되는 경우</w:t>
            </w:r>
          </w:p>
          <w:p w:rsidR="00395A29" w:rsidRPr="00DB33A5" w:rsidRDefault="00395A29" w:rsidP="00DB33A5">
            <w:pPr>
              <w:pStyle w:val="MS"/>
              <w:wordWrap w:val="0"/>
              <w:autoSpaceDN w:val="0"/>
              <w:spacing w:line="290" w:lineRule="atLeast"/>
              <w:ind w:firstLineChars="200" w:firstLine="420"/>
              <w:rPr>
                <w:rFonts w:hAnsi="한컴바탕" w:hint="eastAsia"/>
              </w:rPr>
            </w:pPr>
            <w:r w:rsidRPr="00DB33A5">
              <w:rPr>
                <w:rFonts w:hAnsi="한컴바탕" w:hint="eastAsia"/>
              </w:rPr>
              <w:t>(3) 환경안전과 관계되는 경우</w:t>
            </w:r>
          </w:p>
          <w:p w:rsidR="00395A29" w:rsidRPr="00DB33A5" w:rsidRDefault="00395A29" w:rsidP="00DB33A5">
            <w:pPr>
              <w:pStyle w:val="MS"/>
              <w:wordWrap w:val="0"/>
              <w:autoSpaceDN w:val="0"/>
              <w:spacing w:line="290" w:lineRule="atLeast"/>
              <w:ind w:firstLineChars="200" w:firstLine="420"/>
              <w:rPr>
                <w:rFonts w:hAnsi="한컴바탕" w:hint="eastAsia"/>
              </w:rPr>
            </w:pPr>
            <w:r w:rsidRPr="00DB33A5">
              <w:rPr>
                <w:rFonts w:hAnsi="한컴바탕" w:hint="eastAsia"/>
              </w:rPr>
              <w:t>(4) 외환관제 등 금융안전과 관계되는 경우</w:t>
            </w:r>
          </w:p>
          <w:p w:rsidR="00395A29" w:rsidRPr="00DB33A5" w:rsidRDefault="00395A29" w:rsidP="00DB33A5">
            <w:pPr>
              <w:pStyle w:val="MS"/>
              <w:wordWrap w:val="0"/>
              <w:autoSpaceDN w:val="0"/>
              <w:spacing w:line="290" w:lineRule="atLeast"/>
              <w:ind w:firstLineChars="200" w:firstLine="420"/>
              <w:rPr>
                <w:rFonts w:hAnsi="한컴바탕" w:hint="eastAsia"/>
              </w:rPr>
            </w:pPr>
            <w:r w:rsidRPr="00DB33A5">
              <w:rPr>
                <w:rFonts w:hAnsi="한컴바탕" w:hint="eastAsia"/>
              </w:rPr>
              <w:t xml:space="preserve">(5) </w:t>
            </w:r>
            <w:proofErr w:type="spellStart"/>
            <w:r w:rsidRPr="00DB33A5">
              <w:rPr>
                <w:rFonts w:hAnsi="한컴바탕" w:hint="eastAsia"/>
              </w:rPr>
              <w:t>반독과점</w:t>
            </w:r>
            <w:proofErr w:type="spellEnd"/>
            <w:r w:rsidRPr="00DB33A5">
              <w:rPr>
                <w:rFonts w:hAnsi="한컴바탕" w:hint="eastAsia"/>
              </w:rPr>
              <w:t>, 반덤핑과 관계되는 경우</w:t>
            </w:r>
          </w:p>
          <w:p w:rsidR="00395A29" w:rsidRPr="00DB33A5" w:rsidRDefault="00395A29" w:rsidP="00DB33A5">
            <w:pPr>
              <w:pStyle w:val="MS"/>
              <w:wordWrap w:val="0"/>
              <w:autoSpaceDN w:val="0"/>
              <w:spacing w:line="290" w:lineRule="atLeast"/>
              <w:ind w:firstLineChars="200" w:firstLine="420"/>
              <w:rPr>
                <w:rFonts w:hAnsi="한컴바탕" w:hint="eastAsia"/>
              </w:rPr>
            </w:pPr>
            <w:r w:rsidRPr="00DB33A5">
              <w:rPr>
                <w:rFonts w:hAnsi="한컴바탕" w:hint="eastAsia"/>
              </w:rPr>
              <w:t>(6) 강제적 규정으로 인정해야 하는 기타의 상황.</w:t>
            </w:r>
          </w:p>
          <w:p w:rsidR="00395A29" w:rsidRPr="00DB33A5" w:rsidRDefault="00395A29" w:rsidP="00DB33A5">
            <w:pPr>
              <w:pStyle w:val="MS"/>
              <w:wordWrap w:val="0"/>
              <w:autoSpaceDN w:val="0"/>
              <w:spacing w:line="290" w:lineRule="atLeast"/>
              <w:ind w:firstLineChars="200" w:firstLine="412"/>
              <w:rPr>
                <w:rFonts w:hAnsi="한컴바탕" w:hint="eastAsia"/>
              </w:rPr>
            </w:pPr>
            <w:r w:rsidRPr="00DB33A5">
              <w:rPr>
                <w:rFonts w:hAnsi="한컴바탕" w:hint="eastAsia"/>
                <w:b/>
                <w:bCs/>
              </w:rPr>
              <w:t xml:space="preserve">제11조 </w:t>
            </w:r>
            <w:r w:rsidRPr="00DB33A5">
              <w:rPr>
                <w:rFonts w:hAnsi="한컴바탕" w:hint="eastAsia"/>
              </w:rPr>
              <w:t>일방 당사자가 고의적으로 섭외민사관계 연결점을 조작하여 중화인민공화국 법률, 행정법규의 강제적 규정을 기피하는 경우 인민법원은 외국법률 적용 효력이 없는 것으로 인정해야 한다.</w:t>
            </w:r>
          </w:p>
          <w:p w:rsidR="00395A29" w:rsidRPr="00DB33A5" w:rsidRDefault="00395A29" w:rsidP="00DB33A5">
            <w:pPr>
              <w:pStyle w:val="MS"/>
              <w:wordWrap w:val="0"/>
              <w:autoSpaceDN w:val="0"/>
              <w:spacing w:line="290" w:lineRule="atLeast"/>
              <w:ind w:firstLineChars="200" w:firstLine="412"/>
              <w:rPr>
                <w:rFonts w:hAnsi="한컴바탕" w:hint="eastAsia"/>
              </w:rPr>
            </w:pPr>
            <w:r w:rsidRPr="00DB33A5">
              <w:rPr>
                <w:rFonts w:hAnsi="한컴바탕" w:hint="eastAsia"/>
                <w:b/>
                <w:bCs/>
              </w:rPr>
              <w:t xml:space="preserve">제12조 </w:t>
            </w:r>
            <w:r w:rsidRPr="00DB33A5">
              <w:rPr>
                <w:rFonts w:hAnsi="한컴바탕" w:hint="eastAsia"/>
              </w:rPr>
              <w:t>섭외민사 분쟁해결이 다른 섭외민사관계의 확인을 전제로 해야 하는 경우 인민법원은 해당 선결문제 자체의 성격에 따라 그 적용 법률을 확정해야 한다.</w:t>
            </w:r>
          </w:p>
          <w:p w:rsidR="00395A29" w:rsidRPr="00DB33A5" w:rsidRDefault="00395A29" w:rsidP="00DB33A5">
            <w:pPr>
              <w:pStyle w:val="MS"/>
              <w:wordWrap w:val="0"/>
              <w:autoSpaceDN w:val="0"/>
              <w:spacing w:line="290" w:lineRule="atLeast"/>
              <w:ind w:firstLineChars="200" w:firstLine="412"/>
              <w:rPr>
                <w:rFonts w:hAnsi="한컴바탕" w:hint="eastAsia"/>
              </w:rPr>
            </w:pPr>
            <w:r w:rsidRPr="00DB33A5">
              <w:rPr>
                <w:rFonts w:hAnsi="한컴바탕" w:hint="eastAsia"/>
                <w:b/>
                <w:bCs/>
              </w:rPr>
              <w:t xml:space="preserve">제13조 </w:t>
            </w:r>
            <w:r w:rsidRPr="00DB33A5">
              <w:rPr>
                <w:rFonts w:hAnsi="한컴바탕" w:hint="eastAsia"/>
              </w:rPr>
              <w:t xml:space="preserve">2개 또는 그 이상의 섭외민사관계와 관계되는 경우 인민법원은 </w:t>
            </w:r>
            <w:proofErr w:type="spellStart"/>
            <w:r w:rsidRPr="00DB33A5">
              <w:rPr>
                <w:rFonts w:hAnsi="한컴바탕" w:hint="eastAsia"/>
              </w:rPr>
              <w:t>안건별로적용</w:t>
            </w:r>
            <w:proofErr w:type="spellEnd"/>
            <w:r w:rsidRPr="00DB33A5">
              <w:rPr>
                <w:rFonts w:hAnsi="한컴바탕" w:hint="eastAsia"/>
              </w:rPr>
              <w:t xml:space="preserve"> 법률을 확정해야 한다.</w:t>
            </w:r>
          </w:p>
          <w:p w:rsidR="00395A29" w:rsidRPr="00DB33A5" w:rsidRDefault="00395A29" w:rsidP="00DB33A5">
            <w:pPr>
              <w:pStyle w:val="MS"/>
              <w:wordWrap w:val="0"/>
              <w:autoSpaceDN w:val="0"/>
              <w:spacing w:line="290" w:lineRule="atLeast"/>
              <w:ind w:firstLineChars="200" w:firstLine="412"/>
              <w:rPr>
                <w:rFonts w:hAnsi="한컴바탕" w:hint="eastAsia"/>
              </w:rPr>
            </w:pPr>
            <w:r w:rsidRPr="00DB33A5">
              <w:rPr>
                <w:rFonts w:hAnsi="한컴바탕" w:hint="eastAsia"/>
                <w:b/>
                <w:bCs/>
              </w:rPr>
              <w:t xml:space="preserve">제14조 </w:t>
            </w:r>
            <w:r w:rsidRPr="00DB33A5">
              <w:rPr>
                <w:rFonts w:hAnsi="한컴바탕" w:hint="eastAsia"/>
              </w:rPr>
              <w:t>당사자가 섭외 중재합의 적용 법률을 선택하지 않고 중재기구나 중재지역도 약정하지 않았거나 또는 약정이 불명확한 경우 인민법원은 중화인민공화국 법률을 적용하여 당해 중재합의 효력을 인정할 수 있다.</w:t>
            </w:r>
          </w:p>
          <w:p w:rsidR="00395A29" w:rsidRPr="00DB33A5" w:rsidRDefault="00395A29" w:rsidP="00DB33A5">
            <w:pPr>
              <w:pStyle w:val="MS"/>
              <w:wordWrap w:val="0"/>
              <w:autoSpaceDN w:val="0"/>
              <w:spacing w:line="290" w:lineRule="atLeast"/>
              <w:ind w:firstLineChars="200" w:firstLine="396"/>
              <w:rPr>
                <w:rFonts w:hAnsi="한컴바탕" w:hint="eastAsia"/>
                <w:spacing w:val="-4"/>
              </w:rPr>
            </w:pPr>
            <w:r w:rsidRPr="00DB33A5">
              <w:rPr>
                <w:rFonts w:hAnsi="한컴바탕" w:hint="eastAsia"/>
                <w:b/>
                <w:bCs/>
                <w:spacing w:val="-4"/>
              </w:rPr>
              <w:t xml:space="preserve">제15조 </w:t>
            </w:r>
            <w:r w:rsidRPr="00DB33A5">
              <w:rPr>
                <w:rFonts w:hAnsi="한컴바탕" w:hint="eastAsia"/>
                <w:spacing w:val="-4"/>
              </w:rPr>
              <w:t xml:space="preserve">자연인이 섭외민사관계가 발생, 변경 또는 종료될 때 거주지에서 연속 1년 이상 거주하여 이미 그 생활중심으로 된 경우, 인민법원은 섭외민사관계법률 적용법에서 규정한 자연인의 일상거주지로 인정할 수 있다. 다만 </w:t>
            </w:r>
            <w:proofErr w:type="spellStart"/>
            <w:r w:rsidRPr="00DB33A5">
              <w:rPr>
                <w:rFonts w:hAnsi="한컴바탕" w:hint="eastAsia"/>
                <w:spacing w:val="-4"/>
              </w:rPr>
              <w:t>병치료</w:t>
            </w:r>
            <w:proofErr w:type="spellEnd"/>
            <w:r w:rsidRPr="00DB33A5">
              <w:rPr>
                <w:rFonts w:hAnsi="한컴바탕" w:hint="eastAsia"/>
                <w:spacing w:val="-4"/>
              </w:rPr>
              <w:t>, 노무파견, 공무 등의 상황은 예외로 한다.</w:t>
            </w:r>
          </w:p>
          <w:p w:rsidR="00395A29" w:rsidRPr="00DB33A5" w:rsidRDefault="00395A29" w:rsidP="00DB33A5">
            <w:pPr>
              <w:pStyle w:val="MS"/>
              <w:wordWrap w:val="0"/>
              <w:autoSpaceDN w:val="0"/>
              <w:spacing w:line="290" w:lineRule="atLeast"/>
              <w:ind w:firstLineChars="200" w:firstLine="412"/>
              <w:rPr>
                <w:rFonts w:hAnsi="한컴바탕" w:hint="eastAsia"/>
              </w:rPr>
            </w:pPr>
            <w:r w:rsidRPr="00DB33A5">
              <w:rPr>
                <w:rFonts w:hAnsi="한컴바탕" w:hint="eastAsia"/>
                <w:b/>
                <w:bCs/>
              </w:rPr>
              <w:t xml:space="preserve">제16조 </w:t>
            </w:r>
            <w:r w:rsidRPr="00DB33A5">
              <w:rPr>
                <w:rFonts w:hAnsi="한컴바탕" w:hint="eastAsia"/>
              </w:rPr>
              <w:t xml:space="preserve">인민법원은 법인의 </w:t>
            </w:r>
            <w:proofErr w:type="spellStart"/>
            <w:r w:rsidRPr="00DB33A5">
              <w:rPr>
                <w:rFonts w:hAnsi="한컴바탕" w:hint="eastAsia"/>
              </w:rPr>
              <w:t>설립등록지를</w:t>
            </w:r>
            <w:proofErr w:type="spellEnd"/>
            <w:r w:rsidRPr="00DB33A5">
              <w:rPr>
                <w:rFonts w:hAnsi="한컴바탕" w:hint="eastAsia"/>
              </w:rPr>
              <w:t xml:space="preserve"> 섭외민사관계법률 적용법에서 규정한 법인의 등록지로 인정해야 한다.</w:t>
            </w:r>
          </w:p>
          <w:p w:rsidR="00395A29" w:rsidRPr="00DB33A5" w:rsidRDefault="00395A29" w:rsidP="00DB33A5">
            <w:pPr>
              <w:pStyle w:val="MS"/>
              <w:wordWrap w:val="0"/>
              <w:autoSpaceDN w:val="0"/>
              <w:spacing w:line="290" w:lineRule="atLeast"/>
              <w:ind w:firstLineChars="200" w:firstLine="412"/>
              <w:rPr>
                <w:rFonts w:hAnsi="한컴바탕" w:hint="eastAsia"/>
              </w:rPr>
            </w:pPr>
            <w:r w:rsidRPr="00DB33A5">
              <w:rPr>
                <w:rFonts w:hAnsi="한컴바탕" w:hint="eastAsia"/>
                <w:b/>
                <w:bCs/>
              </w:rPr>
              <w:lastRenderedPageBreak/>
              <w:t xml:space="preserve">제17조 </w:t>
            </w:r>
            <w:r w:rsidRPr="00DB33A5">
              <w:rPr>
                <w:rFonts w:hAnsi="한컴바탕" w:hint="eastAsia"/>
              </w:rPr>
              <w:t xml:space="preserve">인민법원이 당사자의 제공방식이나 중화인민공화국 내에서 발효한 국제조약에서 규정한 루트, 또는 중외 법률전문가의 제공방식 등 합리적인 루트를 통해도 여전히 외국 법률을 취득할 수 없는 경우에는 외국 법률 조회가 불가한 것으로 인정할 수 있다. </w:t>
            </w:r>
          </w:p>
          <w:p w:rsidR="00395A29" w:rsidRPr="00DB33A5" w:rsidRDefault="00395A29" w:rsidP="00DB33A5">
            <w:pPr>
              <w:pStyle w:val="MS"/>
              <w:wordWrap w:val="0"/>
              <w:autoSpaceDN w:val="0"/>
              <w:spacing w:line="290" w:lineRule="atLeast"/>
              <w:ind w:firstLineChars="200" w:firstLine="420"/>
              <w:rPr>
                <w:rFonts w:hAnsi="한컴바탕" w:hint="eastAsia"/>
              </w:rPr>
            </w:pPr>
            <w:r w:rsidRPr="00DB33A5">
              <w:rPr>
                <w:rFonts w:hAnsi="한컴바탕" w:hint="eastAsia"/>
              </w:rPr>
              <w:t>섭외민사관계법률 적용법 제10조 1항의 규정에 따라 당사자가 외국 법률을 제공해야 함에도 불구하고 인민법원이 지정한 합리적인 기한 내에 정당한 이유 없이 당해 외국 법률을 제공하지 아니한 경우에는 외국법률 조회가 불가한 것으로 인정할 수 있다.</w:t>
            </w:r>
          </w:p>
          <w:p w:rsidR="00395A29" w:rsidRPr="00DB33A5" w:rsidRDefault="00395A29" w:rsidP="00DB33A5">
            <w:pPr>
              <w:pStyle w:val="MS"/>
              <w:wordWrap w:val="0"/>
              <w:autoSpaceDN w:val="0"/>
              <w:spacing w:line="290" w:lineRule="atLeast"/>
              <w:ind w:firstLineChars="200" w:firstLine="412"/>
              <w:rPr>
                <w:rFonts w:hAnsi="한컴바탕" w:hint="eastAsia"/>
              </w:rPr>
            </w:pPr>
            <w:r w:rsidRPr="00DB33A5">
              <w:rPr>
                <w:rFonts w:hAnsi="한컴바탕" w:hint="eastAsia"/>
                <w:b/>
                <w:bCs/>
              </w:rPr>
              <w:t xml:space="preserve">제18조 </w:t>
            </w:r>
            <w:r w:rsidRPr="00DB33A5">
              <w:rPr>
                <w:rFonts w:hAnsi="한컴바탕" w:hint="eastAsia"/>
              </w:rPr>
              <w:t>인민법원은 마땅히 적용해야 하는 외국 법률의 내용 및 이해, 적용에 대한 각 방 당사자의 의견을 청취해야 하며, 당사자가 당해 외국 법률의 내용과 이해 및 적용에 대해 모두 이의가 없는 경우 인민법원은 그것을 인정할 수 있다. 당사자가 이의가 있는 경우 인민법원은 심사하여 인정한다.</w:t>
            </w:r>
          </w:p>
          <w:p w:rsidR="00395A29" w:rsidRPr="00DB33A5" w:rsidRDefault="00395A29" w:rsidP="00DB33A5">
            <w:pPr>
              <w:pStyle w:val="MS"/>
              <w:wordWrap w:val="0"/>
              <w:autoSpaceDN w:val="0"/>
              <w:spacing w:line="290" w:lineRule="atLeast"/>
              <w:ind w:firstLineChars="200" w:firstLine="412"/>
              <w:rPr>
                <w:rFonts w:hAnsi="한컴바탕" w:hint="eastAsia"/>
              </w:rPr>
            </w:pPr>
            <w:r w:rsidRPr="00DB33A5">
              <w:rPr>
                <w:rFonts w:hAnsi="한컴바탕" w:hint="eastAsia"/>
                <w:b/>
                <w:bCs/>
              </w:rPr>
              <w:t xml:space="preserve">제19조 </w:t>
            </w:r>
            <w:proofErr w:type="spellStart"/>
            <w:r w:rsidRPr="00DB33A5">
              <w:rPr>
                <w:rFonts w:hAnsi="한컴바탕" w:hint="eastAsia"/>
              </w:rPr>
              <w:t>홍콩특별행정구</w:t>
            </w:r>
            <w:proofErr w:type="spellEnd"/>
            <w:r w:rsidRPr="00DB33A5">
              <w:rPr>
                <w:rFonts w:hAnsi="한컴바탕" w:hint="eastAsia"/>
              </w:rPr>
              <w:t xml:space="preserve">, </w:t>
            </w:r>
            <w:proofErr w:type="spellStart"/>
            <w:r w:rsidRPr="00DB33A5">
              <w:rPr>
                <w:rFonts w:hAnsi="한컴바탕" w:hint="eastAsia"/>
              </w:rPr>
              <w:t>마카오특별행정구와</w:t>
            </w:r>
            <w:proofErr w:type="spellEnd"/>
            <w:r w:rsidRPr="00DB33A5">
              <w:rPr>
                <w:rFonts w:hAnsi="한컴바탕" w:hint="eastAsia"/>
              </w:rPr>
              <w:t xml:space="preserve"> 관련되는 민사관계의 법률 적용문제는 이 규정을 참조한다.</w:t>
            </w:r>
          </w:p>
          <w:p w:rsidR="00395A29" w:rsidRPr="00DB33A5" w:rsidRDefault="00395A29" w:rsidP="00DB33A5">
            <w:pPr>
              <w:pStyle w:val="MS"/>
              <w:wordWrap w:val="0"/>
              <w:autoSpaceDN w:val="0"/>
              <w:spacing w:line="290" w:lineRule="atLeast"/>
              <w:ind w:firstLineChars="200" w:firstLine="412"/>
              <w:rPr>
                <w:rFonts w:hAnsi="한컴바탕" w:hint="eastAsia"/>
              </w:rPr>
            </w:pPr>
            <w:r w:rsidRPr="00DB33A5">
              <w:rPr>
                <w:rFonts w:hAnsi="한컴바탕" w:hint="eastAsia"/>
                <w:b/>
                <w:bCs/>
              </w:rPr>
              <w:t xml:space="preserve">제20조 </w:t>
            </w:r>
            <w:r w:rsidRPr="00DB33A5">
              <w:rPr>
                <w:rFonts w:hAnsi="한컴바탕" w:hint="eastAsia"/>
              </w:rPr>
              <w:t>섭외민사관계법률 적용법 시행 후에 발생한 섭외민사 분쟁사건을 이 해석 시행 후에도 아직 심리를 완료하지 아니한 경우 이 해석을 적용하며, 이 해석 시행 전에 이미 심리를 완료하고 당사자가 재심을 신청하거나 재판감독절차에 따라 재심을 하기로 결정한 경우에는 이 해석을 적용하지 아니한다.</w:t>
            </w:r>
          </w:p>
          <w:p w:rsidR="00395A29" w:rsidRPr="00DB33A5" w:rsidRDefault="00395A29" w:rsidP="00DB33A5">
            <w:pPr>
              <w:pStyle w:val="MS"/>
              <w:wordWrap w:val="0"/>
              <w:autoSpaceDN w:val="0"/>
              <w:spacing w:line="290" w:lineRule="atLeast"/>
              <w:ind w:firstLineChars="200" w:firstLine="412"/>
              <w:rPr>
                <w:rFonts w:hAnsi="한컴바탕" w:hint="eastAsia"/>
              </w:rPr>
            </w:pPr>
            <w:r w:rsidRPr="00DB33A5">
              <w:rPr>
                <w:rFonts w:hAnsi="한컴바탕" w:hint="eastAsia"/>
                <w:b/>
                <w:bCs/>
              </w:rPr>
              <w:t xml:space="preserve">제21조 </w:t>
            </w:r>
            <w:r w:rsidRPr="00DB33A5">
              <w:rPr>
                <w:rFonts w:hAnsi="한컴바탕" w:hint="eastAsia"/>
              </w:rPr>
              <w:t xml:space="preserve">본 </w:t>
            </w:r>
            <w:proofErr w:type="spellStart"/>
            <w:r w:rsidRPr="00DB33A5">
              <w:rPr>
                <w:rFonts w:hAnsi="한컴바탕" w:hint="eastAsia"/>
              </w:rPr>
              <w:t>원에서</w:t>
            </w:r>
            <w:proofErr w:type="spellEnd"/>
            <w:r w:rsidRPr="00DB33A5">
              <w:rPr>
                <w:rFonts w:hAnsi="한컴바탕" w:hint="eastAsia"/>
              </w:rPr>
              <w:t xml:space="preserve"> 이전에 발표한 사법해석이 이 해석과 일치하지 아니한 경우는 이 해석을 준용한다. </w:t>
            </w:r>
          </w:p>
          <w:p w:rsidR="00CE4556" w:rsidRPr="00DB33A5" w:rsidRDefault="00CE4556" w:rsidP="00DB33A5">
            <w:pPr>
              <w:snapToGrid w:val="0"/>
              <w:spacing w:line="290" w:lineRule="atLeast"/>
              <w:ind w:firstLineChars="200" w:firstLine="420"/>
              <w:rPr>
                <w:rFonts w:ascii="한컴바탕" w:eastAsia="한컴바탕" w:hAnsi="한컴바탕" w:cs="한컴바탕"/>
                <w:sz w:val="21"/>
                <w:szCs w:val="21"/>
              </w:rPr>
            </w:pPr>
          </w:p>
        </w:tc>
        <w:tc>
          <w:tcPr>
            <w:tcW w:w="539" w:type="dxa"/>
          </w:tcPr>
          <w:p w:rsidR="00CE4556" w:rsidRPr="00FB627E" w:rsidRDefault="00CE4556" w:rsidP="00FB627E">
            <w:pPr>
              <w:wordWrap/>
              <w:snapToGrid w:val="0"/>
              <w:spacing w:line="290" w:lineRule="atLeast"/>
              <w:rPr>
                <w:sz w:val="21"/>
                <w:szCs w:val="21"/>
              </w:rPr>
            </w:pPr>
          </w:p>
        </w:tc>
        <w:tc>
          <w:tcPr>
            <w:tcW w:w="3958" w:type="dxa"/>
          </w:tcPr>
          <w:p w:rsidR="00395A29" w:rsidRPr="00DB33A5" w:rsidRDefault="00395A29" w:rsidP="00FB627E">
            <w:pPr>
              <w:wordWrap/>
              <w:snapToGrid w:val="0"/>
              <w:spacing w:line="290" w:lineRule="atLeast"/>
              <w:jc w:val="center"/>
              <w:rPr>
                <w:rFonts w:ascii="SimSun" w:eastAsia="SimSun" w:hAnsi="SimSun"/>
                <w:b/>
                <w:sz w:val="26"/>
                <w:szCs w:val="26"/>
                <w:lang w:eastAsia="zh-CN"/>
              </w:rPr>
            </w:pPr>
            <w:r w:rsidRPr="00DB33A5">
              <w:rPr>
                <w:rFonts w:ascii="SimSun" w:eastAsia="SimSun" w:hAnsi="SimSun" w:cs="바탕" w:hint="eastAsia"/>
                <w:b/>
                <w:sz w:val="26"/>
                <w:szCs w:val="26"/>
                <w:lang w:eastAsia="zh-CN"/>
              </w:rPr>
              <w:t>最高人民法院公告</w:t>
            </w:r>
          </w:p>
          <w:p w:rsidR="00395A29" w:rsidRPr="00DB33A5" w:rsidRDefault="00395A29" w:rsidP="00FB627E">
            <w:pPr>
              <w:wordWrap/>
              <w:snapToGrid w:val="0"/>
              <w:spacing w:line="290" w:lineRule="atLeast"/>
              <w:ind w:firstLine="420"/>
              <w:rPr>
                <w:rFonts w:ascii="SimSun" w:eastAsia="SimSun" w:hAnsi="SimSun"/>
                <w:sz w:val="21"/>
                <w:szCs w:val="21"/>
                <w:lang w:eastAsia="zh-CN"/>
              </w:rPr>
            </w:pPr>
          </w:p>
          <w:p w:rsidR="00395A29" w:rsidRPr="00DB33A5" w:rsidRDefault="00395A29" w:rsidP="00FB627E">
            <w:pPr>
              <w:wordWrap/>
              <w:snapToGrid w:val="0"/>
              <w:spacing w:line="290" w:lineRule="atLeast"/>
              <w:ind w:firstLine="420"/>
              <w:rPr>
                <w:rFonts w:ascii="SimSun" w:eastAsia="SimSun" w:hAnsi="SimSun"/>
                <w:sz w:val="21"/>
                <w:szCs w:val="21"/>
                <w:lang w:eastAsia="zh-CN"/>
              </w:rPr>
            </w:pPr>
            <w:r w:rsidRPr="00DB33A5">
              <w:rPr>
                <w:rFonts w:ascii="SimSun" w:eastAsia="SimSun" w:hAnsi="SimSun" w:hint="eastAsia"/>
                <w:sz w:val="21"/>
                <w:szCs w:val="21"/>
                <w:lang w:eastAsia="zh-CN"/>
              </w:rPr>
              <w:t>《</w:t>
            </w:r>
            <w:r w:rsidRPr="00DB33A5">
              <w:rPr>
                <w:rFonts w:ascii="SimSun" w:eastAsia="SimSun" w:hAnsi="SimSun" w:cs="바탕" w:hint="eastAsia"/>
                <w:sz w:val="21"/>
                <w:szCs w:val="21"/>
                <w:lang w:eastAsia="zh-CN"/>
              </w:rPr>
              <w:t>最高人民法院</w:t>
            </w:r>
            <w:r w:rsidRPr="00DB33A5">
              <w:rPr>
                <w:rFonts w:ascii="SimSun" w:eastAsia="SimSun" w:hAnsi="SimSun" w:cs="새굴림" w:hint="eastAsia"/>
                <w:sz w:val="21"/>
                <w:szCs w:val="21"/>
                <w:lang w:eastAsia="zh-CN"/>
              </w:rPr>
              <w:t>关于适用</w:t>
            </w:r>
            <w:r w:rsidRPr="00DB33A5">
              <w:rPr>
                <w:rFonts w:ascii="SimSun" w:eastAsia="SimSun" w:hAnsi="SimSun" w:cs="맑은 고딕" w:hint="eastAsia"/>
                <w:sz w:val="21"/>
                <w:szCs w:val="21"/>
                <w:lang w:eastAsia="zh-CN"/>
              </w:rPr>
              <w:t>〈</w:t>
            </w:r>
            <w:r w:rsidRPr="00DB33A5">
              <w:rPr>
                <w:rFonts w:ascii="SimSun" w:eastAsia="SimSun" w:hAnsi="SimSun" w:cs="바탕" w:hint="eastAsia"/>
                <w:sz w:val="21"/>
                <w:szCs w:val="21"/>
                <w:lang w:eastAsia="zh-CN"/>
              </w:rPr>
              <w:t>中</w:t>
            </w:r>
            <w:r w:rsidRPr="00DB33A5">
              <w:rPr>
                <w:rFonts w:ascii="SimSun" w:eastAsia="SimSun" w:hAnsi="SimSun" w:cs="새굴림" w:hint="eastAsia"/>
                <w:sz w:val="21"/>
                <w:szCs w:val="21"/>
                <w:lang w:eastAsia="zh-CN"/>
              </w:rPr>
              <w:t>华人民共和国涉外民事关系法律适用法</w:t>
            </w:r>
            <w:r w:rsidRPr="00DB33A5">
              <w:rPr>
                <w:rFonts w:ascii="SimSun" w:eastAsia="SimSun" w:hAnsi="SimSun" w:cs="맑은 고딕" w:hint="eastAsia"/>
                <w:sz w:val="21"/>
                <w:szCs w:val="21"/>
                <w:lang w:eastAsia="zh-CN"/>
              </w:rPr>
              <w:t>〉</w:t>
            </w:r>
            <w:r w:rsidRPr="00DB33A5">
              <w:rPr>
                <w:rFonts w:ascii="SimSun" w:eastAsia="SimSun" w:hAnsi="SimSun" w:cs="바탕" w:hint="eastAsia"/>
                <w:sz w:val="21"/>
                <w:szCs w:val="21"/>
                <w:lang w:eastAsia="zh-CN"/>
              </w:rPr>
              <w:t>若干</w:t>
            </w:r>
            <w:r w:rsidRPr="00DB33A5">
              <w:rPr>
                <w:rFonts w:ascii="SimSun" w:eastAsia="SimSun" w:hAnsi="SimSun" w:cs="새굴림" w:hint="eastAsia"/>
                <w:sz w:val="21"/>
                <w:szCs w:val="21"/>
                <w:lang w:eastAsia="zh-CN"/>
              </w:rPr>
              <w:t>问题的解释</w:t>
            </w:r>
            <w:r w:rsidRPr="00DB33A5">
              <w:rPr>
                <w:rFonts w:ascii="SimSun" w:eastAsia="SimSun" w:hAnsi="SimSun" w:cs="맑은 고딕" w:hint="eastAsia"/>
                <w:sz w:val="21"/>
                <w:szCs w:val="21"/>
                <w:lang w:eastAsia="zh-CN"/>
              </w:rPr>
              <w:t>（</w:t>
            </w:r>
            <w:r w:rsidRPr="00DB33A5">
              <w:rPr>
                <w:rFonts w:ascii="SimSun" w:eastAsia="SimSun" w:hAnsi="SimSun" w:cs="바탕" w:hint="eastAsia"/>
                <w:sz w:val="21"/>
                <w:szCs w:val="21"/>
                <w:lang w:eastAsia="zh-CN"/>
              </w:rPr>
              <w:t>一</w:t>
            </w:r>
            <w:r w:rsidRPr="00DB33A5">
              <w:rPr>
                <w:rFonts w:ascii="SimSun" w:eastAsia="SimSun" w:hAnsi="SimSun" w:cs="맑은 고딕" w:hint="eastAsia"/>
                <w:sz w:val="21"/>
                <w:szCs w:val="21"/>
                <w:lang w:eastAsia="zh-CN"/>
              </w:rPr>
              <w:t>）》</w:t>
            </w:r>
            <w:r w:rsidRPr="00DB33A5">
              <w:rPr>
                <w:rFonts w:ascii="SimSun" w:eastAsia="SimSun" w:hAnsi="SimSun" w:cs="바탕" w:hint="eastAsia"/>
                <w:sz w:val="21"/>
                <w:szCs w:val="21"/>
                <w:lang w:eastAsia="zh-CN"/>
              </w:rPr>
              <w:t>已于</w:t>
            </w:r>
            <w:r w:rsidRPr="00DB33A5">
              <w:rPr>
                <w:rFonts w:ascii="SimSun" w:eastAsia="SimSun" w:hAnsi="SimSun" w:hint="eastAsia"/>
                <w:sz w:val="21"/>
                <w:szCs w:val="21"/>
                <w:lang w:eastAsia="zh-CN"/>
              </w:rPr>
              <w:t>2012</w:t>
            </w:r>
            <w:r w:rsidRPr="00DB33A5">
              <w:rPr>
                <w:rFonts w:ascii="SimSun" w:eastAsia="SimSun" w:hAnsi="SimSun" w:cs="바탕" w:hint="eastAsia"/>
                <w:sz w:val="21"/>
                <w:szCs w:val="21"/>
                <w:lang w:eastAsia="zh-CN"/>
              </w:rPr>
              <w:t>年</w:t>
            </w:r>
            <w:r w:rsidRPr="00DB33A5">
              <w:rPr>
                <w:rFonts w:ascii="SimSun" w:eastAsia="SimSun" w:hAnsi="SimSun" w:hint="eastAsia"/>
                <w:sz w:val="21"/>
                <w:szCs w:val="21"/>
                <w:lang w:eastAsia="zh-CN"/>
              </w:rPr>
              <w:t>12</w:t>
            </w:r>
            <w:r w:rsidRPr="00DB33A5">
              <w:rPr>
                <w:rFonts w:ascii="SimSun" w:eastAsia="SimSun" w:hAnsi="SimSun" w:cs="바탕" w:hint="eastAsia"/>
                <w:sz w:val="21"/>
                <w:szCs w:val="21"/>
                <w:lang w:eastAsia="zh-CN"/>
              </w:rPr>
              <w:t>月</w:t>
            </w:r>
            <w:r w:rsidRPr="00DB33A5">
              <w:rPr>
                <w:rFonts w:ascii="SimSun" w:eastAsia="SimSun" w:hAnsi="SimSun" w:hint="eastAsia"/>
                <w:sz w:val="21"/>
                <w:szCs w:val="21"/>
                <w:lang w:eastAsia="zh-CN"/>
              </w:rPr>
              <w:t>10</w:t>
            </w:r>
            <w:r w:rsidRPr="00DB33A5">
              <w:rPr>
                <w:rFonts w:ascii="SimSun" w:eastAsia="SimSun" w:hAnsi="SimSun" w:cs="바탕" w:hint="eastAsia"/>
                <w:sz w:val="21"/>
                <w:szCs w:val="21"/>
                <w:lang w:eastAsia="zh-CN"/>
              </w:rPr>
              <w:t>日由最高人民法院</w:t>
            </w:r>
            <w:r w:rsidRPr="00DB33A5">
              <w:rPr>
                <w:rFonts w:ascii="SimSun" w:eastAsia="SimSun" w:hAnsi="SimSun" w:cs="새굴림" w:hint="eastAsia"/>
                <w:sz w:val="21"/>
                <w:szCs w:val="21"/>
                <w:lang w:eastAsia="zh-CN"/>
              </w:rPr>
              <w:t>审判委员会第</w:t>
            </w:r>
            <w:r w:rsidRPr="00DB33A5">
              <w:rPr>
                <w:rFonts w:ascii="SimSun" w:eastAsia="SimSun" w:hAnsi="SimSun" w:hint="eastAsia"/>
                <w:sz w:val="21"/>
                <w:szCs w:val="21"/>
                <w:lang w:eastAsia="zh-CN"/>
              </w:rPr>
              <w:t>1563</w:t>
            </w:r>
            <w:r w:rsidRPr="00DB33A5">
              <w:rPr>
                <w:rFonts w:ascii="SimSun" w:eastAsia="SimSun" w:hAnsi="SimSun" w:cs="바탕" w:hint="eastAsia"/>
                <w:sz w:val="21"/>
                <w:szCs w:val="21"/>
                <w:lang w:eastAsia="zh-CN"/>
              </w:rPr>
              <w:t>次</w:t>
            </w:r>
            <w:r w:rsidRPr="00DB33A5">
              <w:rPr>
                <w:rFonts w:ascii="SimSun" w:eastAsia="SimSun" w:hAnsi="SimSun" w:cs="새굴림" w:hint="eastAsia"/>
                <w:sz w:val="21"/>
                <w:szCs w:val="21"/>
                <w:lang w:eastAsia="zh-CN"/>
              </w:rPr>
              <w:t>会议通过</w:t>
            </w:r>
            <w:r w:rsidRPr="00DB33A5">
              <w:rPr>
                <w:rFonts w:ascii="SimSun" w:eastAsia="SimSun" w:hAnsi="SimSun" w:cs="맑은 고딕" w:hint="eastAsia"/>
                <w:sz w:val="21"/>
                <w:szCs w:val="21"/>
                <w:lang w:eastAsia="zh-CN"/>
              </w:rPr>
              <w:t>，</w:t>
            </w:r>
            <w:r w:rsidRPr="00DB33A5">
              <w:rPr>
                <w:rFonts w:ascii="SimSun" w:eastAsia="SimSun" w:hAnsi="SimSun" w:cs="새굴림" w:hint="eastAsia"/>
                <w:sz w:val="21"/>
                <w:szCs w:val="21"/>
                <w:lang w:eastAsia="zh-CN"/>
              </w:rPr>
              <w:t>现予公布</w:t>
            </w:r>
            <w:r w:rsidRPr="00DB33A5">
              <w:rPr>
                <w:rFonts w:ascii="SimSun" w:eastAsia="SimSun" w:hAnsi="SimSun" w:cs="맑은 고딕" w:hint="eastAsia"/>
                <w:sz w:val="21"/>
                <w:szCs w:val="21"/>
                <w:lang w:eastAsia="zh-CN"/>
              </w:rPr>
              <w:t>，</w:t>
            </w:r>
            <w:r w:rsidRPr="00DB33A5">
              <w:rPr>
                <w:rFonts w:ascii="SimSun" w:eastAsia="SimSun" w:hAnsi="SimSun" w:cs="바탕" w:hint="eastAsia"/>
                <w:sz w:val="21"/>
                <w:szCs w:val="21"/>
                <w:lang w:eastAsia="zh-CN"/>
              </w:rPr>
              <w:t>自</w:t>
            </w:r>
            <w:r w:rsidRPr="00DB33A5">
              <w:rPr>
                <w:rFonts w:ascii="SimSun" w:eastAsia="SimSun" w:hAnsi="SimSun" w:hint="eastAsia"/>
                <w:sz w:val="21"/>
                <w:szCs w:val="21"/>
                <w:lang w:eastAsia="zh-CN"/>
              </w:rPr>
              <w:t>2013</w:t>
            </w:r>
            <w:r w:rsidRPr="00DB33A5">
              <w:rPr>
                <w:rFonts w:ascii="SimSun" w:eastAsia="SimSun" w:hAnsi="SimSun" w:cs="바탕" w:hint="eastAsia"/>
                <w:sz w:val="21"/>
                <w:szCs w:val="21"/>
                <w:lang w:eastAsia="zh-CN"/>
              </w:rPr>
              <w:t>年</w:t>
            </w:r>
            <w:r w:rsidRPr="00DB33A5">
              <w:rPr>
                <w:rFonts w:ascii="SimSun" w:eastAsia="SimSun" w:hAnsi="SimSun" w:hint="eastAsia"/>
                <w:sz w:val="21"/>
                <w:szCs w:val="21"/>
                <w:lang w:eastAsia="zh-CN"/>
              </w:rPr>
              <w:t>1</w:t>
            </w:r>
            <w:r w:rsidRPr="00DB33A5">
              <w:rPr>
                <w:rFonts w:ascii="SimSun" w:eastAsia="SimSun" w:hAnsi="SimSun" w:cs="바탕" w:hint="eastAsia"/>
                <w:sz w:val="21"/>
                <w:szCs w:val="21"/>
                <w:lang w:eastAsia="zh-CN"/>
              </w:rPr>
              <w:t>月</w:t>
            </w:r>
            <w:r w:rsidRPr="00DB33A5">
              <w:rPr>
                <w:rFonts w:ascii="SimSun" w:eastAsia="SimSun" w:hAnsi="SimSun" w:hint="eastAsia"/>
                <w:sz w:val="21"/>
                <w:szCs w:val="21"/>
                <w:lang w:eastAsia="zh-CN"/>
              </w:rPr>
              <w:t>7</w:t>
            </w:r>
            <w:r w:rsidRPr="00DB33A5">
              <w:rPr>
                <w:rFonts w:ascii="SimSun" w:eastAsia="SimSun" w:hAnsi="SimSun" w:cs="바탕" w:hint="eastAsia"/>
                <w:sz w:val="21"/>
                <w:szCs w:val="21"/>
                <w:lang w:eastAsia="zh-CN"/>
              </w:rPr>
              <w:t>日起施行</w:t>
            </w:r>
            <w:r w:rsidRPr="00DB33A5">
              <w:rPr>
                <w:rFonts w:ascii="SimSun" w:eastAsia="SimSun" w:hAnsi="SimSun" w:cs="맑은 고딕" w:hint="eastAsia"/>
                <w:sz w:val="21"/>
                <w:szCs w:val="21"/>
                <w:lang w:eastAsia="zh-CN"/>
              </w:rPr>
              <w:t>。</w:t>
            </w:r>
            <w:r w:rsidRPr="00DB33A5">
              <w:rPr>
                <w:rFonts w:ascii="SimSun" w:eastAsia="SimSun" w:hAnsi="SimSun"/>
                <w:sz w:val="21"/>
                <w:szCs w:val="21"/>
                <w:lang w:eastAsia="zh-CN"/>
              </w:rPr>
              <w:t xml:space="preserve"> </w:t>
            </w:r>
          </w:p>
          <w:p w:rsidR="00395A29" w:rsidRPr="00DB33A5" w:rsidRDefault="00395A29" w:rsidP="00FB627E">
            <w:pPr>
              <w:wordWrap/>
              <w:snapToGrid w:val="0"/>
              <w:spacing w:line="290" w:lineRule="atLeast"/>
              <w:ind w:firstLine="420"/>
              <w:jc w:val="right"/>
              <w:rPr>
                <w:rFonts w:ascii="SimSun" w:eastAsia="SimSun" w:hAnsi="SimSun"/>
                <w:sz w:val="21"/>
                <w:szCs w:val="21"/>
                <w:lang w:eastAsia="zh-CN"/>
              </w:rPr>
            </w:pPr>
          </w:p>
          <w:p w:rsidR="00395A29" w:rsidRPr="00DB33A5" w:rsidRDefault="00395A29" w:rsidP="00FB627E">
            <w:pPr>
              <w:wordWrap/>
              <w:snapToGrid w:val="0"/>
              <w:spacing w:line="290" w:lineRule="atLeast"/>
              <w:ind w:firstLine="420"/>
              <w:jc w:val="right"/>
              <w:rPr>
                <w:rFonts w:ascii="SimSun" w:eastAsia="SimSun" w:hAnsi="SimSun"/>
                <w:sz w:val="21"/>
                <w:szCs w:val="21"/>
                <w:lang w:eastAsia="zh-CN"/>
              </w:rPr>
            </w:pPr>
            <w:r w:rsidRPr="00DB33A5">
              <w:rPr>
                <w:rFonts w:ascii="SimSun" w:eastAsia="SimSun" w:hAnsi="SimSun" w:cs="바탕" w:hint="eastAsia"/>
                <w:sz w:val="21"/>
                <w:szCs w:val="21"/>
                <w:lang w:eastAsia="zh-CN"/>
              </w:rPr>
              <w:t>最高人民法院</w:t>
            </w:r>
            <w:r w:rsidRPr="00DB33A5">
              <w:rPr>
                <w:rFonts w:ascii="SimSun" w:eastAsia="SimSun" w:hAnsi="SimSun" w:hint="eastAsia"/>
                <w:sz w:val="21"/>
                <w:szCs w:val="21"/>
                <w:lang w:eastAsia="zh-CN"/>
              </w:rPr>
              <w:t xml:space="preserve"> </w:t>
            </w:r>
          </w:p>
          <w:p w:rsidR="00395A29" w:rsidRPr="00DB33A5" w:rsidRDefault="00395A29" w:rsidP="00FB627E">
            <w:pPr>
              <w:wordWrap/>
              <w:snapToGrid w:val="0"/>
              <w:spacing w:line="290" w:lineRule="atLeast"/>
              <w:ind w:firstLine="420"/>
              <w:jc w:val="right"/>
              <w:rPr>
                <w:rFonts w:ascii="SimSun" w:eastAsia="SimSun" w:hAnsi="SimSun"/>
                <w:sz w:val="21"/>
                <w:szCs w:val="21"/>
                <w:lang w:eastAsia="zh-CN"/>
              </w:rPr>
            </w:pPr>
            <w:r w:rsidRPr="00DB33A5">
              <w:rPr>
                <w:rFonts w:ascii="SimSun" w:eastAsia="SimSun" w:hAnsi="SimSun" w:hint="eastAsia"/>
                <w:sz w:val="21"/>
                <w:szCs w:val="21"/>
                <w:lang w:eastAsia="zh-CN"/>
              </w:rPr>
              <w:t>2012</w:t>
            </w:r>
            <w:r w:rsidRPr="00DB33A5">
              <w:rPr>
                <w:rFonts w:ascii="SimSun" w:eastAsia="SimSun" w:hAnsi="SimSun" w:cs="바탕" w:hint="eastAsia"/>
                <w:sz w:val="21"/>
                <w:szCs w:val="21"/>
                <w:lang w:eastAsia="zh-CN"/>
              </w:rPr>
              <w:t>年</w:t>
            </w:r>
            <w:r w:rsidRPr="00DB33A5">
              <w:rPr>
                <w:rFonts w:ascii="SimSun" w:eastAsia="SimSun" w:hAnsi="SimSun" w:hint="eastAsia"/>
                <w:sz w:val="21"/>
                <w:szCs w:val="21"/>
                <w:lang w:eastAsia="zh-CN"/>
              </w:rPr>
              <w:t>12</w:t>
            </w:r>
            <w:r w:rsidRPr="00DB33A5">
              <w:rPr>
                <w:rFonts w:ascii="SimSun" w:eastAsia="SimSun" w:hAnsi="SimSun" w:cs="바탕" w:hint="eastAsia"/>
                <w:sz w:val="21"/>
                <w:szCs w:val="21"/>
                <w:lang w:eastAsia="zh-CN"/>
              </w:rPr>
              <w:t>月</w:t>
            </w:r>
            <w:r w:rsidRPr="00DB33A5">
              <w:rPr>
                <w:rFonts w:ascii="SimSun" w:eastAsia="SimSun" w:hAnsi="SimSun" w:hint="eastAsia"/>
                <w:sz w:val="21"/>
                <w:szCs w:val="21"/>
                <w:lang w:eastAsia="zh-CN"/>
              </w:rPr>
              <w:t>28</w:t>
            </w:r>
            <w:r w:rsidRPr="00DB33A5">
              <w:rPr>
                <w:rFonts w:ascii="SimSun" w:eastAsia="SimSun" w:hAnsi="SimSun" w:cs="바탕" w:hint="eastAsia"/>
                <w:sz w:val="21"/>
                <w:szCs w:val="21"/>
                <w:lang w:eastAsia="zh-CN"/>
              </w:rPr>
              <w:t>日</w:t>
            </w:r>
            <w:r w:rsidRPr="00DB33A5">
              <w:rPr>
                <w:rFonts w:ascii="SimSun" w:eastAsia="SimSun" w:hAnsi="SimSun" w:hint="eastAsia"/>
                <w:sz w:val="21"/>
                <w:szCs w:val="21"/>
                <w:lang w:eastAsia="zh-CN"/>
              </w:rPr>
              <w:t xml:space="preserve"> </w:t>
            </w:r>
          </w:p>
          <w:p w:rsidR="00395A29" w:rsidRPr="00DB33A5" w:rsidRDefault="00395A29" w:rsidP="00FB627E">
            <w:pPr>
              <w:wordWrap/>
              <w:snapToGrid w:val="0"/>
              <w:spacing w:line="290" w:lineRule="atLeast"/>
              <w:ind w:firstLine="420"/>
              <w:rPr>
                <w:rFonts w:ascii="SimSun" w:eastAsia="SimSun" w:hAnsi="SimSun"/>
                <w:sz w:val="21"/>
                <w:szCs w:val="21"/>
                <w:lang w:eastAsia="zh-CN"/>
              </w:rPr>
            </w:pPr>
          </w:p>
          <w:p w:rsidR="00395A29" w:rsidRPr="00DB33A5" w:rsidRDefault="00395A29" w:rsidP="00FB627E">
            <w:pPr>
              <w:wordWrap/>
              <w:snapToGrid w:val="0"/>
              <w:spacing w:line="290" w:lineRule="atLeast"/>
              <w:ind w:firstLine="420"/>
              <w:rPr>
                <w:rFonts w:ascii="SimSun" w:eastAsia="SimSun" w:hAnsi="SimSun"/>
                <w:sz w:val="21"/>
                <w:szCs w:val="21"/>
                <w:lang w:eastAsia="zh-CN"/>
              </w:rPr>
            </w:pPr>
          </w:p>
          <w:p w:rsidR="00DB33A5" w:rsidRDefault="00395A29" w:rsidP="00DB33A5">
            <w:pPr>
              <w:wordWrap/>
              <w:snapToGrid w:val="0"/>
              <w:spacing w:line="290" w:lineRule="atLeast"/>
              <w:jc w:val="center"/>
              <w:rPr>
                <w:rFonts w:ascii="SimSun" w:hAnsi="SimSun" w:cs="새굴림" w:hint="eastAsia"/>
                <w:b/>
                <w:sz w:val="21"/>
                <w:szCs w:val="21"/>
              </w:rPr>
            </w:pPr>
            <w:r w:rsidRPr="00DB33A5">
              <w:rPr>
                <w:rFonts w:ascii="SimSun" w:eastAsia="SimSun" w:hAnsi="SimSun" w:cs="바탕" w:hint="eastAsia"/>
                <w:b/>
                <w:sz w:val="21"/>
                <w:szCs w:val="21"/>
                <w:lang w:eastAsia="zh-CN"/>
              </w:rPr>
              <w:t>最高人民法院</w:t>
            </w:r>
            <w:r w:rsidRPr="00DB33A5">
              <w:rPr>
                <w:rFonts w:ascii="SimSun" w:eastAsia="SimSun" w:hAnsi="SimSun" w:cs="새굴림" w:hint="eastAsia"/>
                <w:b/>
                <w:sz w:val="21"/>
                <w:szCs w:val="21"/>
                <w:lang w:eastAsia="zh-CN"/>
              </w:rPr>
              <w:t>关于适用</w:t>
            </w:r>
          </w:p>
          <w:p w:rsidR="00395A29" w:rsidRPr="00DB33A5" w:rsidRDefault="00395A29" w:rsidP="00DB33A5">
            <w:pPr>
              <w:wordWrap/>
              <w:snapToGrid w:val="0"/>
              <w:spacing w:line="290" w:lineRule="atLeast"/>
              <w:jc w:val="center"/>
              <w:rPr>
                <w:rFonts w:ascii="SimSun" w:eastAsia="SimSun" w:hAnsi="SimSun"/>
                <w:b/>
                <w:sz w:val="21"/>
                <w:szCs w:val="21"/>
                <w:lang w:eastAsia="zh-CN"/>
              </w:rPr>
            </w:pPr>
            <w:r w:rsidRPr="00DB33A5">
              <w:rPr>
                <w:rFonts w:ascii="SimSun" w:eastAsia="SimSun" w:hAnsi="SimSun" w:cs="맑은 고딕" w:hint="eastAsia"/>
                <w:b/>
                <w:sz w:val="21"/>
                <w:szCs w:val="21"/>
                <w:lang w:eastAsia="zh-CN"/>
              </w:rPr>
              <w:t>《</w:t>
            </w:r>
            <w:r w:rsidRPr="00DB33A5">
              <w:rPr>
                <w:rFonts w:ascii="SimSun" w:eastAsia="SimSun" w:hAnsi="SimSun" w:cs="바탕" w:hint="eastAsia"/>
                <w:b/>
                <w:sz w:val="21"/>
                <w:szCs w:val="21"/>
                <w:lang w:eastAsia="zh-CN"/>
              </w:rPr>
              <w:t>中</w:t>
            </w:r>
            <w:r w:rsidRPr="00DB33A5">
              <w:rPr>
                <w:rFonts w:ascii="SimSun" w:eastAsia="SimSun" w:hAnsi="SimSun" w:cs="새굴림" w:hint="eastAsia"/>
                <w:b/>
                <w:sz w:val="21"/>
                <w:szCs w:val="21"/>
                <w:lang w:eastAsia="zh-CN"/>
              </w:rPr>
              <w:t>华人民共和国涉外民事关系</w:t>
            </w:r>
            <w:r w:rsidRPr="00DB33A5">
              <w:rPr>
                <w:rFonts w:ascii="SimSun" w:eastAsia="SimSun" w:hAnsi="SimSun" w:cs="바탕" w:hint="eastAsia"/>
                <w:b/>
                <w:sz w:val="21"/>
                <w:szCs w:val="21"/>
                <w:lang w:eastAsia="zh-CN"/>
              </w:rPr>
              <w:t>法律适用法</w:t>
            </w:r>
            <w:r w:rsidRPr="00DB33A5">
              <w:rPr>
                <w:rFonts w:ascii="SimSun" w:eastAsia="SimSun" w:hAnsi="SimSun" w:cs="맑은 고딕" w:hint="eastAsia"/>
                <w:b/>
                <w:sz w:val="21"/>
                <w:szCs w:val="21"/>
                <w:lang w:eastAsia="zh-CN"/>
              </w:rPr>
              <w:t>》</w:t>
            </w:r>
            <w:r w:rsidRPr="00DB33A5">
              <w:rPr>
                <w:rFonts w:ascii="SimSun" w:eastAsia="SimSun" w:hAnsi="SimSun" w:cs="바탕" w:hint="eastAsia"/>
                <w:b/>
                <w:sz w:val="21"/>
                <w:szCs w:val="21"/>
                <w:lang w:eastAsia="zh-CN"/>
              </w:rPr>
              <w:t>若干</w:t>
            </w:r>
            <w:r w:rsidRPr="00DB33A5">
              <w:rPr>
                <w:rFonts w:ascii="SimSun" w:eastAsia="SimSun" w:hAnsi="SimSun" w:cs="새굴림" w:hint="eastAsia"/>
                <w:b/>
                <w:sz w:val="21"/>
                <w:szCs w:val="21"/>
                <w:lang w:eastAsia="zh-CN"/>
              </w:rPr>
              <w:t>问题的解释</w:t>
            </w:r>
            <w:r w:rsidRPr="00DB33A5">
              <w:rPr>
                <w:rFonts w:ascii="SimSun" w:eastAsia="SimSun" w:hAnsi="SimSun" w:cs="맑은 고딕" w:hint="eastAsia"/>
                <w:b/>
                <w:sz w:val="21"/>
                <w:szCs w:val="21"/>
                <w:lang w:eastAsia="zh-CN"/>
              </w:rPr>
              <w:t>（</w:t>
            </w:r>
            <w:r w:rsidRPr="00DB33A5">
              <w:rPr>
                <w:rFonts w:ascii="SimSun" w:eastAsia="SimSun" w:hAnsi="SimSun" w:cs="바탕" w:hint="eastAsia"/>
                <w:b/>
                <w:sz w:val="21"/>
                <w:szCs w:val="21"/>
                <w:lang w:eastAsia="zh-CN"/>
              </w:rPr>
              <w:t>一</w:t>
            </w:r>
            <w:r w:rsidRPr="00DB33A5">
              <w:rPr>
                <w:rFonts w:ascii="SimSun" w:eastAsia="SimSun" w:hAnsi="SimSun" w:cs="맑은 고딕" w:hint="eastAsia"/>
                <w:b/>
                <w:sz w:val="21"/>
                <w:szCs w:val="21"/>
                <w:lang w:eastAsia="zh-CN"/>
              </w:rPr>
              <w:t>）</w:t>
            </w:r>
          </w:p>
          <w:p w:rsidR="00395A29" w:rsidRPr="00DB33A5" w:rsidRDefault="00395A29" w:rsidP="00FB627E">
            <w:pPr>
              <w:wordWrap/>
              <w:snapToGrid w:val="0"/>
              <w:spacing w:line="290" w:lineRule="atLeast"/>
              <w:jc w:val="center"/>
              <w:rPr>
                <w:rFonts w:ascii="SimSun" w:eastAsia="SimSun" w:hAnsi="SimSun"/>
                <w:sz w:val="21"/>
                <w:szCs w:val="21"/>
                <w:lang w:eastAsia="zh-CN"/>
              </w:rPr>
            </w:pPr>
            <w:r w:rsidRPr="00DB33A5">
              <w:rPr>
                <w:rFonts w:ascii="SimSun" w:eastAsia="SimSun" w:hAnsi="SimSun" w:hint="eastAsia"/>
                <w:sz w:val="21"/>
                <w:szCs w:val="21"/>
                <w:lang w:eastAsia="zh-CN"/>
              </w:rPr>
              <w:t>（2012</w:t>
            </w:r>
            <w:r w:rsidRPr="00DB33A5">
              <w:rPr>
                <w:rFonts w:ascii="SimSun" w:eastAsia="SimSun" w:hAnsi="SimSun" w:cs="바탕" w:hint="eastAsia"/>
                <w:sz w:val="21"/>
                <w:szCs w:val="21"/>
                <w:lang w:eastAsia="zh-CN"/>
              </w:rPr>
              <w:t>年</w:t>
            </w:r>
            <w:r w:rsidRPr="00DB33A5">
              <w:rPr>
                <w:rFonts w:ascii="SimSun" w:eastAsia="SimSun" w:hAnsi="SimSun" w:hint="eastAsia"/>
                <w:sz w:val="21"/>
                <w:szCs w:val="21"/>
                <w:lang w:eastAsia="zh-CN"/>
              </w:rPr>
              <w:t>12</w:t>
            </w:r>
            <w:r w:rsidRPr="00DB33A5">
              <w:rPr>
                <w:rFonts w:ascii="SimSun" w:eastAsia="SimSun" w:hAnsi="SimSun" w:cs="바탕" w:hint="eastAsia"/>
                <w:sz w:val="21"/>
                <w:szCs w:val="21"/>
                <w:lang w:eastAsia="zh-CN"/>
              </w:rPr>
              <w:t>月</w:t>
            </w:r>
            <w:r w:rsidRPr="00DB33A5">
              <w:rPr>
                <w:rFonts w:ascii="SimSun" w:eastAsia="SimSun" w:hAnsi="SimSun" w:hint="eastAsia"/>
                <w:sz w:val="21"/>
                <w:szCs w:val="21"/>
                <w:lang w:eastAsia="zh-CN"/>
              </w:rPr>
              <w:t>10</w:t>
            </w:r>
            <w:r w:rsidRPr="00DB33A5">
              <w:rPr>
                <w:rFonts w:ascii="SimSun" w:eastAsia="SimSun" w:hAnsi="SimSun" w:cs="바탕" w:hint="eastAsia"/>
                <w:sz w:val="21"/>
                <w:szCs w:val="21"/>
                <w:lang w:eastAsia="zh-CN"/>
              </w:rPr>
              <w:t>日最高人民法院</w:t>
            </w:r>
            <w:r w:rsidRPr="00DB33A5">
              <w:rPr>
                <w:rFonts w:ascii="SimSun" w:eastAsia="SimSun" w:hAnsi="SimSun" w:cs="새굴림" w:hint="eastAsia"/>
                <w:sz w:val="21"/>
                <w:szCs w:val="21"/>
                <w:lang w:eastAsia="zh-CN"/>
              </w:rPr>
              <w:t>审判委员会第</w:t>
            </w:r>
            <w:r w:rsidRPr="00DB33A5">
              <w:rPr>
                <w:rFonts w:ascii="SimSun" w:eastAsia="SimSun" w:hAnsi="SimSun" w:hint="eastAsia"/>
                <w:sz w:val="21"/>
                <w:szCs w:val="21"/>
                <w:lang w:eastAsia="zh-CN"/>
              </w:rPr>
              <w:t>1563</w:t>
            </w:r>
            <w:r w:rsidRPr="00DB33A5">
              <w:rPr>
                <w:rFonts w:ascii="SimSun" w:eastAsia="SimSun" w:hAnsi="SimSun" w:cs="바탕" w:hint="eastAsia"/>
                <w:sz w:val="21"/>
                <w:szCs w:val="21"/>
                <w:lang w:eastAsia="zh-CN"/>
              </w:rPr>
              <w:t>次</w:t>
            </w:r>
            <w:r w:rsidRPr="00DB33A5">
              <w:rPr>
                <w:rFonts w:ascii="SimSun" w:eastAsia="SimSun" w:hAnsi="SimSun" w:cs="새굴림" w:hint="eastAsia"/>
                <w:sz w:val="21"/>
                <w:szCs w:val="21"/>
                <w:lang w:eastAsia="zh-CN"/>
              </w:rPr>
              <w:t>会议通过</w:t>
            </w:r>
            <w:r w:rsidRPr="00DB33A5">
              <w:rPr>
                <w:rFonts w:ascii="SimSun" w:eastAsia="SimSun" w:hAnsi="SimSun" w:cs="맑은 고딕" w:hint="eastAsia"/>
                <w:sz w:val="21"/>
                <w:szCs w:val="21"/>
                <w:lang w:eastAsia="zh-CN"/>
              </w:rPr>
              <w:t>）</w:t>
            </w:r>
          </w:p>
          <w:p w:rsidR="00395A29" w:rsidRPr="00DB33A5" w:rsidRDefault="00395A29" w:rsidP="00FB627E">
            <w:pPr>
              <w:wordWrap/>
              <w:snapToGrid w:val="0"/>
              <w:spacing w:line="290" w:lineRule="atLeast"/>
              <w:ind w:firstLine="420"/>
              <w:rPr>
                <w:rFonts w:ascii="SimSun" w:eastAsia="SimSun" w:hAnsi="SimSun"/>
                <w:sz w:val="21"/>
                <w:szCs w:val="21"/>
                <w:lang w:eastAsia="zh-CN"/>
              </w:rPr>
            </w:pPr>
          </w:p>
          <w:p w:rsidR="00395A29" w:rsidRPr="00DB33A5" w:rsidRDefault="00395A29" w:rsidP="00FB627E">
            <w:pPr>
              <w:wordWrap/>
              <w:snapToGrid w:val="0"/>
              <w:spacing w:line="290" w:lineRule="atLeast"/>
              <w:ind w:firstLine="420"/>
              <w:rPr>
                <w:rFonts w:ascii="SimSun" w:eastAsia="SimSun" w:hAnsi="SimSun"/>
                <w:sz w:val="21"/>
                <w:szCs w:val="21"/>
                <w:lang w:eastAsia="zh-CN"/>
              </w:rPr>
            </w:pPr>
          </w:p>
          <w:p w:rsidR="00395A29" w:rsidRPr="00DB33A5" w:rsidRDefault="00395A29" w:rsidP="00FB627E">
            <w:pPr>
              <w:wordWrap/>
              <w:snapToGrid w:val="0"/>
              <w:spacing w:line="290" w:lineRule="atLeast"/>
              <w:ind w:firstLine="420"/>
              <w:rPr>
                <w:rFonts w:ascii="SimSun" w:eastAsia="SimSun" w:hAnsi="SimSun"/>
                <w:sz w:val="21"/>
                <w:szCs w:val="21"/>
                <w:lang w:eastAsia="zh-CN"/>
              </w:rPr>
            </w:pPr>
            <w:r w:rsidRPr="00DB33A5">
              <w:rPr>
                <w:rFonts w:ascii="SimSun" w:eastAsia="SimSun" w:hAnsi="SimSun" w:cs="새굴림" w:hint="eastAsia"/>
                <w:sz w:val="21"/>
                <w:szCs w:val="21"/>
                <w:lang w:eastAsia="zh-CN"/>
              </w:rPr>
              <w:t>为正确审理涉外民事案件</w:t>
            </w:r>
            <w:r w:rsidRPr="00DB33A5">
              <w:rPr>
                <w:rFonts w:ascii="SimSun" w:eastAsia="SimSun" w:hAnsi="SimSun" w:cs="맑은 고딕" w:hint="eastAsia"/>
                <w:sz w:val="21"/>
                <w:szCs w:val="21"/>
                <w:lang w:eastAsia="zh-CN"/>
              </w:rPr>
              <w:t>，</w:t>
            </w:r>
            <w:r w:rsidRPr="00DB33A5">
              <w:rPr>
                <w:rFonts w:ascii="SimSun" w:eastAsia="SimSun" w:hAnsi="SimSun" w:cs="바탕" w:hint="eastAsia"/>
                <w:sz w:val="21"/>
                <w:szCs w:val="21"/>
                <w:lang w:eastAsia="zh-CN"/>
              </w:rPr>
              <w:t>根据</w:t>
            </w:r>
            <w:r w:rsidRPr="00DB33A5">
              <w:rPr>
                <w:rFonts w:ascii="SimSun" w:eastAsia="SimSun" w:hAnsi="SimSun" w:cs="맑은 고딕" w:hint="eastAsia"/>
                <w:sz w:val="21"/>
                <w:szCs w:val="21"/>
                <w:lang w:eastAsia="zh-CN"/>
              </w:rPr>
              <w:t>《</w:t>
            </w:r>
            <w:r w:rsidRPr="00DB33A5">
              <w:rPr>
                <w:rFonts w:ascii="SimSun" w:eastAsia="SimSun" w:hAnsi="SimSun" w:cs="바탕" w:hint="eastAsia"/>
                <w:sz w:val="21"/>
                <w:szCs w:val="21"/>
                <w:lang w:eastAsia="zh-CN"/>
              </w:rPr>
              <w:t>中</w:t>
            </w:r>
            <w:r w:rsidRPr="00DB33A5">
              <w:rPr>
                <w:rFonts w:ascii="SimSun" w:eastAsia="SimSun" w:hAnsi="SimSun" w:cs="새굴림" w:hint="eastAsia"/>
                <w:sz w:val="21"/>
                <w:szCs w:val="21"/>
                <w:lang w:eastAsia="zh-CN"/>
              </w:rPr>
              <w:t>华人民共和国涉外民事关系法律适用法</w:t>
            </w:r>
            <w:r w:rsidRPr="00DB33A5">
              <w:rPr>
                <w:rFonts w:ascii="SimSun" w:eastAsia="SimSun" w:hAnsi="SimSun" w:cs="맑은 고딕" w:hint="eastAsia"/>
                <w:sz w:val="21"/>
                <w:szCs w:val="21"/>
                <w:lang w:eastAsia="zh-CN"/>
              </w:rPr>
              <w:t>》</w:t>
            </w:r>
            <w:r w:rsidRPr="00DB33A5">
              <w:rPr>
                <w:rFonts w:ascii="SimSun" w:eastAsia="SimSun" w:hAnsi="SimSun" w:cs="바탕" w:hint="eastAsia"/>
                <w:sz w:val="21"/>
                <w:szCs w:val="21"/>
                <w:lang w:eastAsia="zh-CN"/>
              </w:rPr>
              <w:t>的</w:t>
            </w:r>
            <w:r w:rsidRPr="00DB33A5">
              <w:rPr>
                <w:rFonts w:ascii="SimSun" w:eastAsia="SimSun" w:hAnsi="SimSun" w:cs="새굴림" w:hint="eastAsia"/>
                <w:sz w:val="21"/>
                <w:szCs w:val="21"/>
                <w:lang w:eastAsia="zh-CN"/>
              </w:rPr>
              <w:t>规定</w:t>
            </w:r>
            <w:r w:rsidRPr="00DB33A5">
              <w:rPr>
                <w:rFonts w:ascii="SimSun" w:eastAsia="SimSun" w:hAnsi="SimSun" w:cs="맑은 고딕" w:hint="eastAsia"/>
                <w:sz w:val="21"/>
                <w:szCs w:val="21"/>
                <w:lang w:eastAsia="zh-CN"/>
              </w:rPr>
              <w:t>，</w:t>
            </w:r>
            <w:r w:rsidRPr="00DB33A5">
              <w:rPr>
                <w:rFonts w:ascii="SimSun" w:eastAsia="SimSun" w:hAnsi="SimSun" w:cs="새굴림" w:hint="eastAsia"/>
                <w:sz w:val="21"/>
                <w:szCs w:val="21"/>
                <w:lang w:eastAsia="zh-CN"/>
              </w:rPr>
              <w:t>对人民法院适用该法的有关问题解释如下</w:t>
            </w:r>
            <w:r w:rsidRPr="00DB33A5">
              <w:rPr>
                <w:rFonts w:ascii="SimSun" w:eastAsia="SimSun" w:hAnsi="SimSun" w:cs="맑은 고딕" w:hint="eastAsia"/>
                <w:sz w:val="21"/>
                <w:szCs w:val="21"/>
                <w:lang w:eastAsia="zh-CN"/>
              </w:rPr>
              <w:t>：</w:t>
            </w:r>
            <w:r w:rsidRPr="00DB33A5">
              <w:rPr>
                <w:rFonts w:ascii="SimSun" w:eastAsia="SimSun" w:hAnsi="SimSun"/>
                <w:sz w:val="21"/>
                <w:szCs w:val="21"/>
                <w:lang w:eastAsia="zh-CN"/>
              </w:rPr>
              <w:t xml:space="preserve"> </w:t>
            </w:r>
          </w:p>
          <w:p w:rsidR="00395A29" w:rsidRPr="00DB33A5" w:rsidRDefault="00395A29" w:rsidP="00FB627E">
            <w:pPr>
              <w:wordWrap/>
              <w:snapToGrid w:val="0"/>
              <w:spacing w:line="290" w:lineRule="atLeast"/>
              <w:ind w:firstLine="422"/>
              <w:rPr>
                <w:rFonts w:ascii="SimSun" w:eastAsia="SimSun" w:hAnsi="SimSun"/>
                <w:spacing w:val="-4"/>
                <w:sz w:val="21"/>
                <w:szCs w:val="21"/>
                <w:lang w:eastAsia="zh-CN"/>
              </w:rPr>
            </w:pPr>
            <w:r w:rsidRPr="00DB33A5">
              <w:rPr>
                <w:rFonts w:ascii="SimSun" w:eastAsia="SimSun" w:hAnsi="SimSun" w:cs="바탕" w:hint="eastAsia"/>
                <w:b/>
                <w:spacing w:val="-4"/>
                <w:sz w:val="21"/>
                <w:szCs w:val="21"/>
                <w:lang w:eastAsia="zh-CN"/>
              </w:rPr>
              <w:t>第一</w:t>
            </w:r>
            <w:r w:rsidRPr="00DB33A5">
              <w:rPr>
                <w:rFonts w:ascii="SimSun" w:eastAsia="SimSun" w:hAnsi="SimSun" w:cs="새굴림" w:hint="eastAsia"/>
                <w:b/>
                <w:spacing w:val="-4"/>
                <w:sz w:val="21"/>
                <w:szCs w:val="21"/>
                <w:lang w:eastAsia="zh-CN"/>
              </w:rPr>
              <w:t>条</w:t>
            </w:r>
            <w:r w:rsidRPr="00DB33A5">
              <w:rPr>
                <w:rFonts w:ascii="SimSun" w:eastAsia="SimSun" w:hAnsi="SimSun" w:hint="eastAsia"/>
                <w:spacing w:val="-4"/>
                <w:sz w:val="21"/>
                <w:szCs w:val="21"/>
                <w:lang w:eastAsia="zh-CN"/>
              </w:rPr>
              <w:t xml:space="preserve"> </w:t>
            </w:r>
            <w:r w:rsidRPr="00DB33A5">
              <w:rPr>
                <w:rFonts w:ascii="SimSun" w:eastAsia="SimSun" w:hAnsi="SimSun" w:cs="바탕" w:hint="eastAsia"/>
                <w:spacing w:val="-4"/>
                <w:sz w:val="21"/>
                <w:szCs w:val="21"/>
                <w:lang w:eastAsia="zh-CN"/>
              </w:rPr>
              <w:t>民事</w:t>
            </w:r>
            <w:r w:rsidRPr="00DB33A5">
              <w:rPr>
                <w:rFonts w:ascii="SimSun" w:eastAsia="SimSun" w:hAnsi="SimSun" w:cs="새굴림" w:hint="eastAsia"/>
                <w:spacing w:val="-4"/>
                <w:sz w:val="21"/>
                <w:szCs w:val="21"/>
                <w:lang w:eastAsia="zh-CN"/>
              </w:rPr>
              <w:t>关系具有下列情形之一的</w:t>
            </w:r>
            <w:r w:rsidRPr="00DB33A5">
              <w:rPr>
                <w:rFonts w:ascii="SimSun" w:eastAsia="SimSun" w:hAnsi="SimSun" w:cs="맑은 고딕" w:hint="eastAsia"/>
                <w:spacing w:val="-4"/>
                <w:sz w:val="21"/>
                <w:szCs w:val="21"/>
                <w:lang w:eastAsia="zh-CN"/>
              </w:rPr>
              <w:t>，</w:t>
            </w:r>
            <w:r w:rsidRPr="00DB33A5">
              <w:rPr>
                <w:rFonts w:ascii="SimSun" w:eastAsia="SimSun" w:hAnsi="SimSun" w:cs="바탕" w:hint="eastAsia"/>
                <w:spacing w:val="-4"/>
                <w:sz w:val="21"/>
                <w:szCs w:val="21"/>
                <w:lang w:eastAsia="zh-CN"/>
              </w:rPr>
              <w:t>人民法院可以</w:t>
            </w:r>
            <w:r w:rsidRPr="00DB33A5">
              <w:rPr>
                <w:rFonts w:ascii="SimSun" w:eastAsia="SimSun" w:hAnsi="SimSun" w:cs="새굴림" w:hint="eastAsia"/>
                <w:spacing w:val="-4"/>
                <w:sz w:val="21"/>
                <w:szCs w:val="21"/>
                <w:lang w:eastAsia="zh-CN"/>
              </w:rPr>
              <w:t>认定为涉外民事关系</w:t>
            </w:r>
            <w:r w:rsidRPr="00DB33A5">
              <w:rPr>
                <w:rFonts w:ascii="SimSun" w:eastAsia="SimSun" w:hAnsi="SimSun" w:cs="맑은 고딕" w:hint="eastAsia"/>
                <w:spacing w:val="-4"/>
                <w:sz w:val="21"/>
                <w:szCs w:val="21"/>
                <w:lang w:eastAsia="zh-CN"/>
              </w:rPr>
              <w:t>：</w:t>
            </w:r>
            <w:r w:rsidRPr="00DB33A5">
              <w:rPr>
                <w:rFonts w:ascii="SimSun" w:eastAsia="SimSun" w:hAnsi="SimSun"/>
                <w:spacing w:val="-4"/>
                <w:sz w:val="21"/>
                <w:szCs w:val="21"/>
                <w:lang w:eastAsia="zh-CN"/>
              </w:rPr>
              <w:t xml:space="preserve"> </w:t>
            </w:r>
          </w:p>
          <w:p w:rsidR="00395A29" w:rsidRPr="00DB33A5" w:rsidRDefault="00395A29" w:rsidP="00FB627E">
            <w:pPr>
              <w:wordWrap/>
              <w:snapToGrid w:val="0"/>
              <w:spacing w:line="290" w:lineRule="atLeast"/>
              <w:ind w:firstLine="420"/>
              <w:rPr>
                <w:rFonts w:ascii="SimSun" w:eastAsia="SimSun" w:hAnsi="SimSun"/>
                <w:spacing w:val="-4"/>
                <w:sz w:val="21"/>
                <w:szCs w:val="21"/>
                <w:lang w:eastAsia="zh-CN"/>
              </w:rPr>
            </w:pPr>
            <w:r w:rsidRPr="00DB33A5">
              <w:rPr>
                <w:rFonts w:ascii="SimSun" w:eastAsia="SimSun" w:hAnsi="SimSun" w:hint="eastAsia"/>
                <w:spacing w:val="-4"/>
                <w:sz w:val="21"/>
                <w:szCs w:val="21"/>
                <w:lang w:eastAsia="zh-CN"/>
              </w:rPr>
              <w:t>（</w:t>
            </w:r>
            <w:r w:rsidRPr="00DB33A5">
              <w:rPr>
                <w:rFonts w:ascii="SimSun" w:eastAsia="SimSun" w:hAnsi="SimSun" w:cs="바탕" w:hint="eastAsia"/>
                <w:spacing w:val="-4"/>
                <w:sz w:val="21"/>
                <w:szCs w:val="21"/>
                <w:lang w:eastAsia="zh-CN"/>
              </w:rPr>
              <w:t>一</w:t>
            </w:r>
            <w:r w:rsidRPr="00DB33A5">
              <w:rPr>
                <w:rFonts w:ascii="SimSun" w:eastAsia="SimSun" w:hAnsi="SimSun" w:cs="맑은 고딕" w:hint="eastAsia"/>
                <w:spacing w:val="-4"/>
                <w:sz w:val="21"/>
                <w:szCs w:val="21"/>
                <w:lang w:eastAsia="zh-CN"/>
              </w:rPr>
              <w:t>）</w:t>
            </w:r>
            <w:r w:rsidRPr="00DB33A5">
              <w:rPr>
                <w:rFonts w:ascii="SimSun" w:eastAsia="SimSun" w:hAnsi="SimSun" w:cs="새굴림" w:hint="eastAsia"/>
                <w:spacing w:val="-4"/>
                <w:sz w:val="21"/>
                <w:szCs w:val="21"/>
                <w:lang w:eastAsia="zh-CN"/>
              </w:rPr>
              <w:t>当事人一方或双方是外国公民</w:t>
            </w:r>
            <w:r w:rsidRPr="00DB33A5">
              <w:rPr>
                <w:rFonts w:ascii="SimSun" w:eastAsia="SimSun" w:hAnsi="SimSun" w:cs="맑은 고딕" w:hint="eastAsia"/>
                <w:spacing w:val="-4"/>
                <w:sz w:val="21"/>
                <w:szCs w:val="21"/>
                <w:lang w:eastAsia="zh-CN"/>
              </w:rPr>
              <w:t>、</w:t>
            </w:r>
            <w:r w:rsidRPr="00DB33A5">
              <w:rPr>
                <w:rFonts w:ascii="SimSun" w:eastAsia="SimSun" w:hAnsi="SimSun" w:cs="바탕" w:hint="eastAsia"/>
                <w:spacing w:val="-4"/>
                <w:sz w:val="21"/>
                <w:szCs w:val="21"/>
                <w:lang w:eastAsia="zh-CN"/>
              </w:rPr>
              <w:t>外</w:t>
            </w:r>
            <w:r w:rsidRPr="00DB33A5">
              <w:rPr>
                <w:rFonts w:ascii="SimSun" w:eastAsia="SimSun" w:hAnsi="SimSun" w:cs="새굴림" w:hint="eastAsia"/>
                <w:spacing w:val="-4"/>
                <w:sz w:val="21"/>
                <w:szCs w:val="21"/>
                <w:lang w:eastAsia="zh-CN"/>
              </w:rPr>
              <w:t>国法人或者其他组织</w:t>
            </w:r>
            <w:r w:rsidRPr="00DB33A5">
              <w:rPr>
                <w:rFonts w:ascii="SimSun" w:eastAsia="SimSun" w:hAnsi="SimSun" w:cs="맑은 고딕" w:hint="eastAsia"/>
                <w:spacing w:val="-4"/>
                <w:sz w:val="21"/>
                <w:szCs w:val="21"/>
                <w:lang w:eastAsia="zh-CN"/>
              </w:rPr>
              <w:t>、</w:t>
            </w:r>
            <w:r w:rsidRPr="00DB33A5">
              <w:rPr>
                <w:rFonts w:ascii="SimSun" w:eastAsia="SimSun" w:hAnsi="SimSun" w:cs="바탕" w:hint="eastAsia"/>
                <w:spacing w:val="-4"/>
                <w:sz w:val="21"/>
                <w:szCs w:val="21"/>
                <w:lang w:eastAsia="zh-CN"/>
              </w:rPr>
              <w:t>无</w:t>
            </w:r>
            <w:r w:rsidRPr="00DB33A5">
              <w:rPr>
                <w:rFonts w:ascii="SimSun" w:eastAsia="SimSun" w:hAnsi="SimSun" w:cs="새굴림" w:hint="eastAsia"/>
                <w:spacing w:val="-4"/>
                <w:sz w:val="21"/>
                <w:szCs w:val="21"/>
                <w:lang w:eastAsia="zh-CN"/>
              </w:rPr>
              <w:t>国籍人</w:t>
            </w:r>
            <w:r w:rsidRPr="00DB33A5">
              <w:rPr>
                <w:rFonts w:ascii="SimSun" w:eastAsia="SimSun" w:hAnsi="SimSun" w:cs="맑은 고딕" w:hint="eastAsia"/>
                <w:spacing w:val="-4"/>
                <w:sz w:val="21"/>
                <w:szCs w:val="21"/>
                <w:lang w:eastAsia="zh-CN"/>
              </w:rPr>
              <w:t>；</w:t>
            </w:r>
            <w:r w:rsidRPr="00DB33A5">
              <w:rPr>
                <w:rFonts w:ascii="SimSun" w:eastAsia="SimSun" w:hAnsi="SimSun"/>
                <w:spacing w:val="-4"/>
                <w:sz w:val="21"/>
                <w:szCs w:val="21"/>
                <w:lang w:eastAsia="zh-CN"/>
              </w:rPr>
              <w:t xml:space="preserve"> </w:t>
            </w:r>
          </w:p>
          <w:p w:rsidR="00395A29" w:rsidRPr="00DB33A5" w:rsidRDefault="00395A29" w:rsidP="00FB627E">
            <w:pPr>
              <w:wordWrap/>
              <w:snapToGrid w:val="0"/>
              <w:spacing w:line="290" w:lineRule="atLeast"/>
              <w:ind w:firstLine="420"/>
              <w:rPr>
                <w:rFonts w:ascii="SimSun" w:eastAsia="SimSun" w:hAnsi="SimSun"/>
                <w:sz w:val="21"/>
                <w:szCs w:val="21"/>
                <w:lang w:eastAsia="zh-CN"/>
              </w:rPr>
            </w:pPr>
            <w:r w:rsidRPr="00DB33A5">
              <w:rPr>
                <w:rFonts w:ascii="SimSun" w:eastAsia="SimSun" w:hAnsi="SimSun" w:hint="eastAsia"/>
                <w:sz w:val="21"/>
                <w:szCs w:val="21"/>
                <w:lang w:eastAsia="zh-CN"/>
              </w:rPr>
              <w:t>（</w:t>
            </w:r>
            <w:r w:rsidRPr="00DB33A5">
              <w:rPr>
                <w:rFonts w:ascii="SimSun" w:eastAsia="SimSun" w:hAnsi="SimSun" w:cs="바탕" w:hint="eastAsia"/>
                <w:sz w:val="21"/>
                <w:szCs w:val="21"/>
                <w:lang w:eastAsia="zh-CN"/>
              </w:rPr>
              <w:t>二</w:t>
            </w:r>
            <w:r w:rsidRPr="00DB33A5">
              <w:rPr>
                <w:rFonts w:ascii="SimSun" w:eastAsia="SimSun" w:hAnsi="SimSun" w:cs="맑은 고딕" w:hint="eastAsia"/>
                <w:sz w:val="21"/>
                <w:szCs w:val="21"/>
                <w:lang w:eastAsia="zh-CN"/>
              </w:rPr>
              <w:t>）</w:t>
            </w:r>
            <w:r w:rsidRPr="00DB33A5">
              <w:rPr>
                <w:rFonts w:ascii="SimSun" w:eastAsia="SimSun" w:hAnsi="SimSun" w:cs="새굴림" w:hint="eastAsia"/>
                <w:sz w:val="21"/>
                <w:szCs w:val="21"/>
                <w:lang w:eastAsia="zh-CN"/>
              </w:rPr>
              <w:t>当事人一方或双方的经常居所地在中华人民共和国领域外</w:t>
            </w:r>
            <w:r w:rsidRPr="00DB33A5">
              <w:rPr>
                <w:rFonts w:ascii="SimSun" w:eastAsia="SimSun" w:hAnsi="SimSun" w:cs="맑은 고딕" w:hint="eastAsia"/>
                <w:sz w:val="21"/>
                <w:szCs w:val="21"/>
                <w:lang w:eastAsia="zh-CN"/>
              </w:rPr>
              <w:t>；</w:t>
            </w:r>
            <w:r w:rsidRPr="00DB33A5">
              <w:rPr>
                <w:rFonts w:ascii="SimSun" w:eastAsia="SimSun" w:hAnsi="SimSun"/>
                <w:sz w:val="21"/>
                <w:szCs w:val="21"/>
                <w:lang w:eastAsia="zh-CN"/>
              </w:rPr>
              <w:t xml:space="preserve"> </w:t>
            </w:r>
          </w:p>
          <w:p w:rsidR="00395A29" w:rsidRPr="00DB33A5" w:rsidRDefault="00395A29" w:rsidP="00FB627E">
            <w:pPr>
              <w:wordWrap/>
              <w:snapToGrid w:val="0"/>
              <w:spacing w:line="290" w:lineRule="atLeast"/>
              <w:ind w:firstLine="420"/>
              <w:rPr>
                <w:rFonts w:ascii="SimSun" w:eastAsia="SimSun" w:hAnsi="SimSun"/>
                <w:sz w:val="21"/>
                <w:szCs w:val="21"/>
                <w:lang w:eastAsia="zh-CN"/>
              </w:rPr>
            </w:pPr>
            <w:r w:rsidRPr="00DB33A5">
              <w:rPr>
                <w:rFonts w:ascii="SimSun" w:eastAsia="SimSun" w:hAnsi="SimSun" w:hint="eastAsia"/>
                <w:sz w:val="21"/>
                <w:szCs w:val="21"/>
                <w:lang w:eastAsia="zh-CN"/>
              </w:rPr>
              <w:t>（</w:t>
            </w:r>
            <w:r w:rsidRPr="00DB33A5">
              <w:rPr>
                <w:rFonts w:ascii="SimSun" w:eastAsia="SimSun" w:hAnsi="SimSun" w:cs="바탕" w:hint="eastAsia"/>
                <w:sz w:val="21"/>
                <w:szCs w:val="21"/>
                <w:lang w:eastAsia="zh-CN"/>
              </w:rPr>
              <w:t>三</w:t>
            </w:r>
            <w:r w:rsidRPr="00DB33A5">
              <w:rPr>
                <w:rFonts w:ascii="SimSun" w:eastAsia="SimSun" w:hAnsi="SimSun" w:cs="맑은 고딕" w:hint="eastAsia"/>
                <w:sz w:val="21"/>
                <w:szCs w:val="21"/>
                <w:lang w:eastAsia="zh-CN"/>
              </w:rPr>
              <w:t>）</w:t>
            </w:r>
            <w:r w:rsidRPr="00DB33A5">
              <w:rPr>
                <w:rFonts w:ascii="SimSun" w:eastAsia="SimSun" w:hAnsi="SimSun" w:cs="새굴림" w:hint="eastAsia"/>
                <w:sz w:val="21"/>
                <w:szCs w:val="21"/>
                <w:lang w:eastAsia="zh-CN"/>
              </w:rPr>
              <w:t>标的物在中华人民共和国领域外</w:t>
            </w:r>
            <w:r w:rsidRPr="00DB33A5">
              <w:rPr>
                <w:rFonts w:ascii="SimSun" w:eastAsia="SimSun" w:hAnsi="SimSun" w:cs="맑은 고딕" w:hint="eastAsia"/>
                <w:sz w:val="21"/>
                <w:szCs w:val="21"/>
                <w:lang w:eastAsia="zh-CN"/>
              </w:rPr>
              <w:t>；</w:t>
            </w:r>
            <w:r w:rsidRPr="00DB33A5">
              <w:rPr>
                <w:rFonts w:ascii="SimSun" w:eastAsia="SimSun" w:hAnsi="SimSun"/>
                <w:sz w:val="21"/>
                <w:szCs w:val="21"/>
                <w:lang w:eastAsia="zh-CN"/>
              </w:rPr>
              <w:t xml:space="preserve"> </w:t>
            </w:r>
          </w:p>
          <w:p w:rsidR="00395A29" w:rsidRPr="00DB33A5" w:rsidRDefault="00395A29" w:rsidP="00FB627E">
            <w:pPr>
              <w:wordWrap/>
              <w:snapToGrid w:val="0"/>
              <w:spacing w:line="290" w:lineRule="atLeast"/>
              <w:ind w:firstLine="420"/>
              <w:rPr>
                <w:rFonts w:ascii="SimSun" w:eastAsia="SimSun" w:hAnsi="SimSun"/>
                <w:sz w:val="21"/>
                <w:szCs w:val="21"/>
                <w:lang w:eastAsia="zh-CN"/>
              </w:rPr>
            </w:pPr>
            <w:r w:rsidRPr="00DB33A5">
              <w:rPr>
                <w:rFonts w:ascii="SimSun" w:eastAsia="SimSun" w:hAnsi="SimSun" w:hint="eastAsia"/>
                <w:sz w:val="21"/>
                <w:szCs w:val="21"/>
                <w:lang w:eastAsia="zh-CN"/>
              </w:rPr>
              <w:t>（</w:t>
            </w:r>
            <w:r w:rsidRPr="00DB33A5">
              <w:rPr>
                <w:rFonts w:ascii="SimSun" w:eastAsia="SimSun" w:hAnsi="SimSun" w:cs="바탕" w:hint="eastAsia"/>
                <w:sz w:val="21"/>
                <w:szCs w:val="21"/>
                <w:lang w:eastAsia="zh-CN"/>
              </w:rPr>
              <w:t>四</w:t>
            </w:r>
            <w:r w:rsidRPr="00DB33A5">
              <w:rPr>
                <w:rFonts w:ascii="SimSun" w:eastAsia="SimSun" w:hAnsi="SimSun" w:cs="맑은 고딕" w:hint="eastAsia"/>
                <w:sz w:val="21"/>
                <w:szCs w:val="21"/>
                <w:lang w:eastAsia="zh-CN"/>
              </w:rPr>
              <w:t>）</w:t>
            </w:r>
            <w:r w:rsidRPr="00DB33A5">
              <w:rPr>
                <w:rFonts w:ascii="SimSun" w:eastAsia="SimSun" w:hAnsi="SimSun" w:cs="새굴림" w:hint="eastAsia"/>
                <w:sz w:val="21"/>
                <w:szCs w:val="21"/>
                <w:lang w:eastAsia="zh-CN"/>
              </w:rPr>
              <w:t>产生</w:t>
            </w:r>
            <w:r w:rsidRPr="00DB33A5">
              <w:rPr>
                <w:rFonts w:ascii="SimSun" w:eastAsia="SimSun" w:hAnsi="SimSun" w:cs="맑은 고딕" w:hint="eastAsia"/>
                <w:sz w:val="21"/>
                <w:szCs w:val="21"/>
                <w:lang w:eastAsia="zh-CN"/>
              </w:rPr>
              <w:t>、</w:t>
            </w:r>
            <w:r w:rsidRPr="00DB33A5">
              <w:rPr>
                <w:rFonts w:ascii="SimSun" w:eastAsia="SimSun" w:hAnsi="SimSun" w:cs="새굴림" w:hint="eastAsia"/>
                <w:sz w:val="21"/>
                <w:szCs w:val="21"/>
                <w:lang w:eastAsia="zh-CN"/>
              </w:rPr>
              <w:t>变更或者消灭民事关系的法律事实发生在中华人民共和国领域外</w:t>
            </w:r>
            <w:r w:rsidRPr="00DB33A5">
              <w:rPr>
                <w:rFonts w:ascii="SimSun" w:eastAsia="SimSun" w:hAnsi="SimSun" w:cs="맑은 고딕" w:hint="eastAsia"/>
                <w:sz w:val="21"/>
                <w:szCs w:val="21"/>
                <w:lang w:eastAsia="zh-CN"/>
              </w:rPr>
              <w:t>；</w:t>
            </w:r>
            <w:r w:rsidRPr="00DB33A5">
              <w:rPr>
                <w:rFonts w:ascii="SimSun" w:eastAsia="SimSun" w:hAnsi="SimSun"/>
                <w:sz w:val="21"/>
                <w:szCs w:val="21"/>
                <w:lang w:eastAsia="zh-CN"/>
              </w:rPr>
              <w:t xml:space="preserve"> </w:t>
            </w:r>
          </w:p>
          <w:p w:rsidR="00395A29" w:rsidRPr="00DB33A5" w:rsidRDefault="00395A29" w:rsidP="00FB627E">
            <w:pPr>
              <w:wordWrap/>
              <w:snapToGrid w:val="0"/>
              <w:spacing w:line="290" w:lineRule="atLeast"/>
              <w:ind w:firstLine="420"/>
              <w:rPr>
                <w:rFonts w:ascii="SimSun" w:eastAsia="SimSun" w:hAnsi="SimSun"/>
                <w:sz w:val="21"/>
                <w:szCs w:val="21"/>
                <w:lang w:eastAsia="zh-CN"/>
              </w:rPr>
            </w:pPr>
            <w:r w:rsidRPr="00DB33A5">
              <w:rPr>
                <w:rFonts w:ascii="SimSun" w:eastAsia="SimSun" w:hAnsi="SimSun" w:hint="eastAsia"/>
                <w:sz w:val="21"/>
                <w:szCs w:val="21"/>
                <w:lang w:eastAsia="zh-CN"/>
              </w:rPr>
              <w:t>（</w:t>
            </w:r>
            <w:r w:rsidRPr="00DB33A5">
              <w:rPr>
                <w:rFonts w:ascii="SimSun" w:eastAsia="SimSun" w:hAnsi="SimSun" w:cs="바탕" w:hint="eastAsia"/>
                <w:sz w:val="21"/>
                <w:szCs w:val="21"/>
                <w:lang w:eastAsia="zh-CN"/>
              </w:rPr>
              <w:t>五</w:t>
            </w:r>
            <w:r w:rsidRPr="00DB33A5">
              <w:rPr>
                <w:rFonts w:ascii="SimSun" w:eastAsia="SimSun" w:hAnsi="SimSun" w:cs="맑은 고딕" w:hint="eastAsia"/>
                <w:sz w:val="21"/>
                <w:szCs w:val="21"/>
                <w:lang w:eastAsia="zh-CN"/>
              </w:rPr>
              <w:t>）</w:t>
            </w:r>
            <w:r w:rsidRPr="00DB33A5">
              <w:rPr>
                <w:rFonts w:ascii="SimSun" w:eastAsia="SimSun" w:hAnsi="SimSun" w:cs="바탕" w:hint="eastAsia"/>
                <w:sz w:val="21"/>
                <w:szCs w:val="21"/>
                <w:lang w:eastAsia="zh-CN"/>
              </w:rPr>
              <w:t>可以</w:t>
            </w:r>
            <w:r w:rsidRPr="00DB33A5">
              <w:rPr>
                <w:rFonts w:ascii="SimSun" w:eastAsia="SimSun" w:hAnsi="SimSun" w:cs="새굴림" w:hint="eastAsia"/>
                <w:sz w:val="21"/>
                <w:szCs w:val="21"/>
                <w:lang w:eastAsia="zh-CN"/>
              </w:rPr>
              <w:t>认定为涉外民事关系的其他情形</w:t>
            </w:r>
            <w:r w:rsidRPr="00DB33A5">
              <w:rPr>
                <w:rFonts w:ascii="SimSun" w:eastAsia="SimSun" w:hAnsi="SimSun" w:cs="맑은 고딕" w:hint="eastAsia"/>
                <w:sz w:val="21"/>
                <w:szCs w:val="21"/>
                <w:lang w:eastAsia="zh-CN"/>
              </w:rPr>
              <w:t>。</w:t>
            </w:r>
            <w:r w:rsidRPr="00DB33A5">
              <w:rPr>
                <w:rFonts w:ascii="SimSun" w:eastAsia="SimSun" w:hAnsi="SimSun"/>
                <w:sz w:val="21"/>
                <w:szCs w:val="21"/>
                <w:lang w:eastAsia="zh-CN"/>
              </w:rPr>
              <w:t xml:space="preserve"> </w:t>
            </w:r>
          </w:p>
          <w:p w:rsidR="00395A29" w:rsidRPr="00DB33A5" w:rsidRDefault="00395A29" w:rsidP="00FB627E">
            <w:pPr>
              <w:wordWrap/>
              <w:snapToGrid w:val="0"/>
              <w:spacing w:line="290" w:lineRule="atLeast"/>
              <w:ind w:firstLine="422"/>
              <w:rPr>
                <w:rFonts w:ascii="SimSun" w:eastAsia="SimSun" w:hAnsi="SimSun"/>
                <w:sz w:val="21"/>
                <w:szCs w:val="21"/>
                <w:lang w:eastAsia="zh-CN"/>
              </w:rPr>
            </w:pPr>
            <w:r w:rsidRPr="00DB33A5">
              <w:rPr>
                <w:rFonts w:ascii="SimSun" w:eastAsia="SimSun" w:hAnsi="SimSun" w:cs="바탕" w:hint="eastAsia"/>
                <w:b/>
                <w:sz w:val="21"/>
                <w:szCs w:val="21"/>
                <w:lang w:eastAsia="zh-CN"/>
              </w:rPr>
              <w:t>第二</w:t>
            </w:r>
            <w:r w:rsidRPr="00DB33A5">
              <w:rPr>
                <w:rFonts w:ascii="SimSun" w:eastAsia="SimSun" w:hAnsi="SimSun" w:cs="새굴림" w:hint="eastAsia"/>
                <w:b/>
                <w:sz w:val="21"/>
                <w:szCs w:val="21"/>
                <w:lang w:eastAsia="zh-CN"/>
              </w:rPr>
              <w:t>条</w:t>
            </w:r>
            <w:r w:rsidRPr="00DB33A5">
              <w:rPr>
                <w:rFonts w:ascii="SimSun" w:eastAsia="SimSun" w:hAnsi="SimSun" w:hint="eastAsia"/>
                <w:b/>
                <w:sz w:val="21"/>
                <w:szCs w:val="21"/>
                <w:lang w:eastAsia="zh-CN"/>
              </w:rPr>
              <w:t xml:space="preserve"> </w:t>
            </w:r>
            <w:r w:rsidRPr="00DB33A5">
              <w:rPr>
                <w:rFonts w:ascii="SimSun" w:eastAsia="SimSun" w:hAnsi="SimSun" w:cs="바탕" w:hint="eastAsia"/>
                <w:sz w:val="21"/>
                <w:szCs w:val="21"/>
                <w:lang w:eastAsia="zh-CN"/>
              </w:rPr>
              <w:t>涉外民事</w:t>
            </w:r>
            <w:r w:rsidRPr="00DB33A5">
              <w:rPr>
                <w:rFonts w:ascii="SimSun" w:eastAsia="SimSun" w:hAnsi="SimSun" w:cs="새굴림" w:hint="eastAsia"/>
                <w:sz w:val="21"/>
                <w:szCs w:val="21"/>
                <w:lang w:eastAsia="zh-CN"/>
              </w:rPr>
              <w:t>关系法律适用法实</w:t>
            </w:r>
            <w:r w:rsidRPr="00DB33A5">
              <w:rPr>
                <w:rFonts w:ascii="SimSun" w:eastAsia="SimSun" w:hAnsi="SimSun" w:cs="바탕" w:hint="eastAsia"/>
                <w:sz w:val="21"/>
                <w:szCs w:val="21"/>
                <w:lang w:eastAsia="zh-CN"/>
              </w:rPr>
              <w:t>施以前</w:t>
            </w:r>
            <w:r w:rsidRPr="00DB33A5">
              <w:rPr>
                <w:rFonts w:ascii="SimSun" w:eastAsia="SimSun" w:hAnsi="SimSun" w:cs="새굴림" w:hint="eastAsia"/>
                <w:sz w:val="21"/>
                <w:szCs w:val="21"/>
                <w:lang w:eastAsia="zh-CN"/>
              </w:rPr>
              <w:t>发生的涉外民事关系</w:t>
            </w:r>
            <w:r w:rsidRPr="00DB33A5">
              <w:rPr>
                <w:rFonts w:ascii="SimSun" w:eastAsia="SimSun" w:hAnsi="SimSun" w:cs="맑은 고딕" w:hint="eastAsia"/>
                <w:sz w:val="21"/>
                <w:szCs w:val="21"/>
                <w:lang w:eastAsia="zh-CN"/>
              </w:rPr>
              <w:t>，</w:t>
            </w:r>
            <w:r w:rsidRPr="00DB33A5">
              <w:rPr>
                <w:rFonts w:ascii="SimSun" w:eastAsia="SimSun" w:hAnsi="SimSun" w:cs="바탕" w:hint="eastAsia"/>
                <w:sz w:val="21"/>
                <w:szCs w:val="21"/>
                <w:lang w:eastAsia="zh-CN"/>
              </w:rPr>
              <w:t>人民法院</w:t>
            </w:r>
            <w:r w:rsidRPr="00DB33A5">
              <w:rPr>
                <w:rFonts w:ascii="SimSun" w:eastAsia="SimSun" w:hAnsi="SimSun" w:cs="새굴림" w:hint="eastAsia"/>
                <w:sz w:val="21"/>
                <w:szCs w:val="21"/>
                <w:lang w:eastAsia="zh-CN"/>
              </w:rPr>
              <w:t>应当根据该涉外民事关系发生时的有关法律规定确定应当适用的法律</w:t>
            </w:r>
            <w:r w:rsidRPr="00DB33A5">
              <w:rPr>
                <w:rFonts w:ascii="SimSun" w:eastAsia="SimSun" w:hAnsi="SimSun" w:cs="맑은 고딕" w:hint="eastAsia"/>
                <w:sz w:val="21"/>
                <w:szCs w:val="21"/>
                <w:lang w:eastAsia="zh-CN"/>
              </w:rPr>
              <w:t>；</w:t>
            </w:r>
            <w:r w:rsidRPr="00DB33A5">
              <w:rPr>
                <w:rFonts w:ascii="SimSun" w:eastAsia="SimSun" w:hAnsi="SimSun" w:cs="새굴림" w:hint="eastAsia"/>
                <w:sz w:val="21"/>
                <w:szCs w:val="21"/>
                <w:lang w:eastAsia="zh-CN"/>
              </w:rPr>
              <w:t>当时法律没有规定的</w:t>
            </w:r>
            <w:r w:rsidRPr="00DB33A5">
              <w:rPr>
                <w:rFonts w:ascii="SimSun" w:eastAsia="SimSun" w:hAnsi="SimSun" w:cs="맑은 고딕" w:hint="eastAsia"/>
                <w:sz w:val="21"/>
                <w:szCs w:val="21"/>
                <w:lang w:eastAsia="zh-CN"/>
              </w:rPr>
              <w:t>，</w:t>
            </w:r>
            <w:r w:rsidRPr="00DB33A5">
              <w:rPr>
                <w:rFonts w:ascii="SimSun" w:eastAsia="SimSun" w:hAnsi="SimSun" w:cs="바탕" w:hint="eastAsia"/>
                <w:sz w:val="21"/>
                <w:szCs w:val="21"/>
                <w:lang w:eastAsia="zh-CN"/>
              </w:rPr>
              <w:t>可以</w:t>
            </w:r>
            <w:r w:rsidRPr="00DB33A5">
              <w:rPr>
                <w:rFonts w:ascii="SimSun" w:eastAsia="SimSun" w:hAnsi="SimSun" w:cs="새굴림" w:hint="eastAsia"/>
                <w:sz w:val="21"/>
                <w:szCs w:val="21"/>
                <w:lang w:eastAsia="zh-CN"/>
              </w:rPr>
              <w:t>参照涉外民事关系法律适用法的规定确定</w:t>
            </w:r>
            <w:r w:rsidRPr="00DB33A5">
              <w:rPr>
                <w:rFonts w:ascii="SimSun" w:eastAsia="SimSun" w:hAnsi="SimSun" w:cs="맑은 고딕" w:hint="eastAsia"/>
                <w:sz w:val="21"/>
                <w:szCs w:val="21"/>
                <w:lang w:eastAsia="zh-CN"/>
              </w:rPr>
              <w:t>。</w:t>
            </w:r>
            <w:r w:rsidRPr="00DB33A5">
              <w:rPr>
                <w:rFonts w:ascii="SimSun" w:eastAsia="SimSun" w:hAnsi="SimSun"/>
                <w:sz w:val="21"/>
                <w:szCs w:val="21"/>
                <w:lang w:eastAsia="zh-CN"/>
              </w:rPr>
              <w:t xml:space="preserve"> </w:t>
            </w:r>
          </w:p>
          <w:p w:rsidR="00395A29" w:rsidRPr="00DB33A5" w:rsidRDefault="00395A29" w:rsidP="00FB627E">
            <w:pPr>
              <w:wordWrap/>
              <w:snapToGrid w:val="0"/>
              <w:spacing w:line="290" w:lineRule="atLeast"/>
              <w:ind w:firstLine="422"/>
              <w:rPr>
                <w:rFonts w:ascii="SimSun" w:eastAsia="SimSun" w:hAnsi="SimSun"/>
                <w:sz w:val="21"/>
                <w:szCs w:val="21"/>
                <w:lang w:eastAsia="zh-CN"/>
              </w:rPr>
            </w:pPr>
            <w:r w:rsidRPr="00DB33A5">
              <w:rPr>
                <w:rFonts w:ascii="SimSun" w:eastAsia="SimSun" w:hAnsi="SimSun" w:cs="바탕" w:hint="eastAsia"/>
                <w:b/>
                <w:sz w:val="21"/>
                <w:szCs w:val="21"/>
                <w:lang w:eastAsia="zh-CN"/>
              </w:rPr>
              <w:t>第三</w:t>
            </w:r>
            <w:r w:rsidRPr="00DB33A5">
              <w:rPr>
                <w:rFonts w:ascii="SimSun" w:eastAsia="SimSun" w:hAnsi="SimSun" w:cs="새굴림" w:hint="eastAsia"/>
                <w:b/>
                <w:sz w:val="21"/>
                <w:szCs w:val="21"/>
                <w:lang w:eastAsia="zh-CN"/>
              </w:rPr>
              <w:t>条</w:t>
            </w:r>
            <w:r w:rsidRPr="00DB33A5">
              <w:rPr>
                <w:rFonts w:ascii="SimSun" w:eastAsia="SimSun" w:hAnsi="SimSun" w:hint="eastAsia"/>
                <w:sz w:val="21"/>
                <w:szCs w:val="21"/>
                <w:lang w:eastAsia="zh-CN"/>
              </w:rPr>
              <w:t xml:space="preserve"> </w:t>
            </w:r>
            <w:r w:rsidRPr="00DB33A5">
              <w:rPr>
                <w:rFonts w:ascii="SimSun" w:eastAsia="SimSun" w:hAnsi="SimSun" w:cs="바탕" w:hint="eastAsia"/>
                <w:sz w:val="21"/>
                <w:szCs w:val="21"/>
                <w:lang w:eastAsia="zh-CN"/>
              </w:rPr>
              <w:t>涉外民事</w:t>
            </w:r>
            <w:r w:rsidRPr="00DB33A5">
              <w:rPr>
                <w:rFonts w:ascii="SimSun" w:eastAsia="SimSun" w:hAnsi="SimSun" w:cs="새굴림" w:hint="eastAsia"/>
                <w:sz w:val="21"/>
                <w:szCs w:val="21"/>
                <w:lang w:eastAsia="zh-CN"/>
              </w:rPr>
              <w:t>关系法律适用法与其他法律对同一涉外民事关系法律适用规定不一致的</w:t>
            </w:r>
            <w:r w:rsidRPr="00DB33A5">
              <w:rPr>
                <w:rFonts w:ascii="SimSun" w:eastAsia="SimSun" w:hAnsi="SimSun" w:cs="맑은 고딕" w:hint="eastAsia"/>
                <w:sz w:val="21"/>
                <w:szCs w:val="21"/>
                <w:lang w:eastAsia="zh-CN"/>
              </w:rPr>
              <w:t>，</w:t>
            </w:r>
            <w:r w:rsidRPr="00DB33A5">
              <w:rPr>
                <w:rFonts w:ascii="SimSun" w:eastAsia="SimSun" w:hAnsi="SimSun" w:cs="바탕" w:hint="eastAsia"/>
                <w:sz w:val="21"/>
                <w:szCs w:val="21"/>
                <w:lang w:eastAsia="zh-CN"/>
              </w:rPr>
              <w:t>适用涉外民事</w:t>
            </w:r>
            <w:r w:rsidRPr="00DB33A5">
              <w:rPr>
                <w:rFonts w:ascii="SimSun" w:eastAsia="SimSun" w:hAnsi="SimSun" w:cs="새굴림" w:hint="eastAsia"/>
                <w:sz w:val="21"/>
                <w:szCs w:val="21"/>
                <w:lang w:eastAsia="zh-CN"/>
              </w:rPr>
              <w:t>关系法律</w:t>
            </w:r>
            <w:r w:rsidRPr="00DB33A5">
              <w:rPr>
                <w:rFonts w:ascii="SimSun" w:eastAsia="SimSun" w:hAnsi="SimSun" w:cs="새굴림" w:hint="eastAsia"/>
                <w:sz w:val="21"/>
                <w:szCs w:val="21"/>
                <w:lang w:eastAsia="zh-CN"/>
              </w:rPr>
              <w:lastRenderedPageBreak/>
              <w:t>适用法的规定</w:t>
            </w:r>
            <w:r w:rsidRPr="00DB33A5">
              <w:rPr>
                <w:rFonts w:ascii="SimSun" w:eastAsia="SimSun" w:hAnsi="SimSun" w:cs="맑은 고딕" w:hint="eastAsia"/>
                <w:sz w:val="21"/>
                <w:szCs w:val="21"/>
                <w:lang w:eastAsia="zh-CN"/>
              </w:rPr>
              <w:t>，</w:t>
            </w:r>
            <w:r w:rsidRPr="00DB33A5">
              <w:rPr>
                <w:rFonts w:ascii="SimSun" w:eastAsia="SimSun" w:hAnsi="SimSun" w:cs="바탕" w:hint="eastAsia"/>
                <w:sz w:val="21"/>
                <w:szCs w:val="21"/>
                <w:lang w:eastAsia="zh-CN"/>
              </w:rPr>
              <w:t>但</w:t>
            </w:r>
            <w:r w:rsidRPr="00DB33A5">
              <w:rPr>
                <w:rFonts w:ascii="SimSun" w:eastAsia="SimSun" w:hAnsi="SimSun" w:cs="맑은 고딕" w:hint="eastAsia"/>
                <w:sz w:val="21"/>
                <w:szCs w:val="21"/>
                <w:lang w:eastAsia="zh-CN"/>
              </w:rPr>
              <w:t>《</w:t>
            </w:r>
            <w:r w:rsidRPr="00DB33A5">
              <w:rPr>
                <w:rFonts w:ascii="SimSun" w:eastAsia="SimSun" w:hAnsi="SimSun" w:cs="바탕" w:hint="eastAsia"/>
                <w:sz w:val="21"/>
                <w:szCs w:val="21"/>
                <w:lang w:eastAsia="zh-CN"/>
              </w:rPr>
              <w:t>中</w:t>
            </w:r>
            <w:r w:rsidRPr="00DB33A5">
              <w:rPr>
                <w:rFonts w:ascii="SimSun" w:eastAsia="SimSun" w:hAnsi="SimSun" w:cs="새굴림" w:hint="eastAsia"/>
                <w:sz w:val="21"/>
                <w:szCs w:val="21"/>
                <w:lang w:eastAsia="zh-CN"/>
              </w:rPr>
              <w:t>华人民共和国票据法</w:t>
            </w:r>
            <w:r w:rsidRPr="00DB33A5">
              <w:rPr>
                <w:rFonts w:ascii="SimSun" w:eastAsia="SimSun" w:hAnsi="SimSun" w:cs="맑은 고딕" w:hint="eastAsia"/>
                <w:sz w:val="21"/>
                <w:szCs w:val="21"/>
                <w:lang w:eastAsia="zh-CN"/>
              </w:rPr>
              <w:t>》、《</w:t>
            </w:r>
            <w:r w:rsidRPr="00DB33A5">
              <w:rPr>
                <w:rFonts w:ascii="SimSun" w:eastAsia="SimSun" w:hAnsi="SimSun" w:cs="바탕" w:hint="eastAsia"/>
                <w:sz w:val="21"/>
                <w:szCs w:val="21"/>
                <w:lang w:eastAsia="zh-CN"/>
              </w:rPr>
              <w:t>中</w:t>
            </w:r>
            <w:r w:rsidRPr="00DB33A5">
              <w:rPr>
                <w:rFonts w:ascii="SimSun" w:eastAsia="SimSun" w:hAnsi="SimSun" w:cs="새굴림" w:hint="eastAsia"/>
                <w:sz w:val="21"/>
                <w:szCs w:val="21"/>
                <w:lang w:eastAsia="zh-CN"/>
              </w:rPr>
              <w:t>华人民共和国海商法</w:t>
            </w:r>
            <w:r w:rsidRPr="00DB33A5">
              <w:rPr>
                <w:rFonts w:ascii="SimSun" w:eastAsia="SimSun" w:hAnsi="SimSun" w:cs="맑은 고딕" w:hint="eastAsia"/>
                <w:sz w:val="21"/>
                <w:szCs w:val="21"/>
                <w:lang w:eastAsia="zh-CN"/>
              </w:rPr>
              <w:t>》、《</w:t>
            </w:r>
            <w:r w:rsidRPr="00DB33A5">
              <w:rPr>
                <w:rFonts w:ascii="SimSun" w:eastAsia="SimSun" w:hAnsi="SimSun" w:cs="바탕" w:hint="eastAsia"/>
                <w:sz w:val="21"/>
                <w:szCs w:val="21"/>
                <w:lang w:eastAsia="zh-CN"/>
              </w:rPr>
              <w:t>中</w:t>
            </w:r>
            <w:r w:rsidRPr="00DB33A5">
              <w:rPr>
                <w:rFonts w:ascii="SimSun" w:eastAsia="SimSun" w:hAnsi="SimSun" w:cs="새굴림" w:hint="eastAsia"/>
                <w:sz w:val="21"/>
                <w:szCs w:val="21"/>
                <w:lang w:eastAsia="zh-CN"/>
              </w:rPr>
              <w:t>华人民共和国民用航空法</w:t>
            </w:r>
            <w:r w:rsidRPr="00DB33A5">
              <w:rPr>
                <w:rFonts w:ascii="SimSun" w:eastAsia="SimSun" w:hAnsi="SimSun" w:cs="맑은 고딕" w:hint="eastAsia"/>
                <w:sz w:val="21"/>
                <w:szCs w:val="21"/>
                <w:lang w:eastAsia="zh-CN"/>
              </w:rPr>
              <w:t>》</w:t>
            </w:r>
            <w:r w:rsidRPr="00DB33A5">
              <w:rPr>
                <w:rFonts w:ascii="SimSun" w:eastAsia="SimSun" w:hAnsi="SimSun" w:cs="바탕" w:hint="eastAsia"/>
                <w:sz w:val="21"/>
                <w:szCs w:val="21"/>
                <w:lang w:eastAsia="zh-CN"/>
              </w:rPr>
              <w:t>等商事</w:t>
            </w:r>
            <w:r w:rsidRPr="00DB33A5">
              <w:rPr>
                <w:rFonts w:ascii="SimSun" w:eastAsia="SimSun" w:hAnsi="SimSun" w:cs="새굴림" w:hint="eastAsia"/>
                <w:sz w:val="21"/>
                <w:szCs w:val="21"/>
                <w:lang w:eastAsia="zh-CN"/>
              </w:rPr>
              <w:t>领域法律的特别规定以及知识产权领域法律的特别规定除外</w:t>
            </w:r>
            <w:r w:rsidRPr="00DB33A5">
              <w:rPr>
                <w:rFonts w:ascii="SimSun" w:eastAsia="SimSun" w:hAnsi="SimSun" w:cs="맑은 고딕" w:hint="eastAsia"/>
                <w:sz w:val="21"/>
                <w:szCs w:val="21"/>
                <w:lang w:eastAsia="zh-CN"/>
              </w:rPr>
              <w:t>。</w:t>
            </w:r>
            <w:r w:rsidRPr="00DB33A5">
              <w:rPr>
                <w:rFonts w:ascii="SimSun" w:eastAsia="SimSun" w:hAnsi="SimSun"/>
                <w:sz w:val="21"/>
                <w:szCs w:val="21"/>
                <w:lang w:eastAsia="zh-CN"/>
              </w:rPr>
              <w:t xml:space="preserve"> </w:t>
            </w:r>
          </w:p>
          <w:p w:rsidR="00395A29" w:rsidRPr="00DB33A5" w:rsidRDefault="00395A29" w:rsidP="00FB627E">
            <w:pPr>
              <w:wordWrap/>
              <w:snapToGrid w:val="0"/>
              <w:spacing w:line="290" w:lineRule="atLeast"/>
              <w:ind w:firstLine="420"/>
              <w:rPr>
                <w:rFonts w:ascii="SimSun" w:eastAsia="SimSun" w:hAnsi="SimSun"/>
                <w:spacing w:val="6"/>
                <w:sz w:val="21"/>
                <w:szCs w:val="21"/>
                <w:lang w:eastAsia="zh-CN"/>
              </w:rPr>
            </w:pPr>
            <w:r w:rsidRPr="00DB33A5">
              <w:rPr>
                <w:rFonts w:ascii="SimSun" w:eastAsia="SimSun" w:hAnsi="SimSun" w:cs="바탕" w:hint="eastAsia"/>
                <w:spacing w:val="6"/>
                <w:sz w:val="21"/>
                <w:szCs w:val="21"/>
                <w:lang w:eastAsia="zh-CN"/>
              </w:rPr>
              <w:t>涉外民事</w:t>
            </w:r>
            <w:r w:rsidRPr="00DB33A5">
              <w:rPr>
                <w:rFonts w:ascii="SimSun" w:eastAsia="SimSun" w:hAnsi="SimSun" w:cs="새굴림" w:hint="eastAsia"/>
                <w:spacing w:val="6"/>
                <w:sz w:val="21"/>
                <w:szCs w:val="21"/>
                <w:lang w:eastAsia="zh-CN"/>
              </w:rPr>
              <w:t>关系法律适用法对涉外民事关系的法律适用没有规定而其他法律有规定的</w:t>
            </w:r>
            <w:r w:rsidRPr="00DB33A5">
              <w:rPr>
                <w:rFonts w:ascii="SimSun" w:eastAsia="SimSun" w:hAnsi="SimSun" w:cs="맑은 고딕" w:hint="eastAsia"/>
                <w:spacing w:val="6"/>
                <w:sz w:val="21"/>
                <w:szCs w:val="21"/>
                <w:lang w:eastAsia="zh-CN"/>
              </w:rPr>
              <w:t>，</w:t>
            </w:r>
            <w:r w:rsidRPr="00DB33A5">
              <w:rPr>
                <w:rFonts w:ascii="SimSun" w:eastAsia="SimSun" w:hAnsi="SimSun" w:cs="바탕" w:hint="eastAsia"/>
                <w:spacing w:val="6"/>
                <w:sz w:val="21"/>
                <w:szCs w:val="21"/>
                <w:lang w:eastAsia="zh-CN"/>
              </w:rPr>
              <w:t>适用其他法律的</w:t>
            </w:r>
            <w:r w:rsidRPr="00DB33A5">
              <w:rPr>
                <w:rFonts w:ascii="SimSun" w:eastAsia="SimSun" w:hAnsi="SimSun" w:cs="새굴림" w:hint="eastAsia"/>
                <w:spacing w:val="6"/>
                <w:sz w:val="21"/>
                <w:szCs w:val="21"/>
                <w:lang w:eastAsia="zh-CN"/>
              </w:rPr>
              <w:t>规定</w:t>
            </w:r>
            <w:r w:rsidRPr="00DB33A5">
              <w:rPr>
                <w:rFonts w:ascii="SimSun" w:eastAsia="SimSun" w:hAnsi="SimSun" w:cs="맑은 고딕" w:hint="eastAsia"/>
                <w:spacing w:val="6"/>
                <w:sz w:val="21"/>
                <w:szCs w:val="21"/>
                <w:lang w:eastAsia="zh-CN"/>
              </w:rPr>
              <w:t>。</w:t>
            </w:r>
            <w:r w:rsidRPr="00DB33A5">
              <w:rPr>
                <w:rFonts w:ascii="SimSun" w:eastAsia="SimSun" w:hAnsi="SimSun"/>
                <w:spacing w:val="6"/>
                <w:sz w:val="21"/>
                <w:szCs w:val="21"/>
                <w:lang w:eastAsia="zh-CN"/>
              </w:rPr>
              <w:t xml:space="preserve"> </w:t>
            </w:r>
          </w:p>
          <w:p w:rsidR="00395A29" w:rsidRPr="00DB33A5" w:rsidRDefault="00395A29" w:rsidP="00FB627E">
            <w:pPr>
              <w:wordWrap/>
              <w:snapToGrid w:val="0"/>
              <w:spacing w:line="290" w:lineRule="atLeast"/>
              <w:ind w:firstLine="422"/>
              <w:rPr>
                <w:rFonts w:ascii="SimSun" w:eastAsia="SimSun" w:hAnsi="SimSun"/>
                <w:sz w:val="21"/>
                <w:szCs w:val="21"/>
                <w:lang w:eastAsia="zh-CN"/>
              </w:rPr>
            </w:pPr>
            <w:r w:rsidRPr="00DB33A5">
              <w:rPr>
                <w:rFonts w:ascii="SimSun" w:eastAsia="SimSun" w:hAnsi="SimSun" w:cs="바탕" w:hint="eastAsia"/>
                <w:b/>
                <w:sz w:val="21"/>
                <w:szCs w:val="21"/>
                <w:lang w:eastAsia="zh-CN"/>
              </w:rPr>
              <w:t>第四</w:t>
            </w:r>
            <w:r w:rsidRPr="00DB33A5">
              <w:rPr>
                <w:rFonts w:ascii="SimSun" w:eastAsia="SimSun" w:hAnsi="SimSun" w:cs="새굴림" w:hint="eastAsia"/>
                <w:b/>
                <w:sz w:val="21"/>
                <w:szCs w:val="21"/>
                <w:lang w:eastAsia="zh-CN"/>
              </w:rPr>
              <w:t>条</w:t>
            </w:r>
            <w:r w:rsidRPr="00DB33A5">
              <w:rPr>
                <w:rFonts w:ascii="SimSun" w:eastAsia="SimSun" w:hAnsi="SimSun" w:hint="eastAsia"/>
                <w:sz w:val="21"/>
                <w:szCs w:val="21"/>
                <w:lang w:eastAsia="zh-CN"/>
              </w:rPr>
              <w:t xml:space="preserve"> </w:t>
            </w:r>
            <w:r w:rsidRPr="00DB33A5">
              <w:rPr>
                <w:rFonts w:ascii="SimSun" w:eastAsia="SimSun" w:hAnsi="SimSun" w:cs="바탕" w:hint="eastAsia"/>
                <w:sz w:val="21"/>
                <w:szCs w:val="21"/>
                <w:lang w:eastAsia="zh-CN"/>
              </w:rPr>
              <w:t>涉外民事</w:t>
            </w:r>
            <w:r w:rsidRPr="00DB33A5">
              <w:rPr>
                <w:rFonts w:ascii="SimSun" w:eastAsia="SimSun" w:hAnsi="SimSun" w:cs="새굴림" w:hint="eastAsia"/>
                <w:sz w:val="21"/>
                <w:szCs w:val="21"/>
                <w:lang w:eastAsia="zh-CN"/>
              </w:rPr>
              <w:t>关系的法律适用涉及适用国际条约的</w:t>
            </w:r>
            <w:r w:rsidRPr="00DB33A5">
              <w:rPr>
                <w:rFonts w:ascii="SimSun" w:eastAsia="SimSun" w:hAnsi="SimSun" w:cs="맑은 고딕" w:hint="eastAsia"/>
                <w:sz w:val="21"/>
                <w:szCs w:val="21"/>
                <w:lang w:eastAsia="zh-CN"/>
              </w:rPr>
              <w:t>，</w:t>
            </w:r>
            <w:r w:rsidRPr="00DB33A5">
              <w:rPr>
                <w:rFonts w:ascii="SimSun" w:eastAsia="SimSun" w:hAnsi="SimSun" w:cs="바탕" w:hint="eastAsia"/>
                <w:sz w:val="21"/>
                <w:szCs w:val="21"/>
                <w:lang w:eastAsia="zh-CN"/>
              </w:rPr>
              <w:t>人民法院</w:t>
            </w:r>
            <w:r w:rsidRPr="00DB33A5">
              <w:rPr>
                <w:rFonts w:ascii="SimSun" w:eastAsia="SimSun" w:hAnsi="SimSun" w:cs="새굴림" w:hint="eastAsia"/>
                <w:sz w:val="21"/>
                <w:szCs w:val="21"/>
                <w:lang w:eastAsia="zh-CN"/>
              </w:rPr>
              <w:t>应当根据</w:t>
            </w:r>
            <w:r w:rsidRPr="00DB33A5">
              <w:rPr>
                <w:rFonts w:ascii="SimSun" w:eastAsia="SimSun" w:hAnsi="SimSun" w:cs="맑은 고딕" w:hint="eastAsia"/>
                <w:sz w:val="21"/>
                <w:szCs w:val="21"/>
                <w:lang w:eastAsia="zh-CN"/>
              </w:rPr>
              <w:t>《</w:t>
            </w:r>
            <w:r w:rsidRPr="00DB33A5">
              <w:rPr>
                <w:rFonts w:ascii="SimSun" w:eastAsia="SimSun" w:hAnsi="SimSun" w:cs="바탕" w:hint="eastAsia"/>
                <w:sz w:val="21"/>
                <w:szCs w:val="21"/>
                <w:lang w:eastAsia="zh-CN"/>
              </w:rPr>
              <w:t>中</w:t>
            </w:r>
            <w:r w:rsidRPr="00DB33A5">
              <w:rPr>
                <w:rFonts w:ascii="SimSun" w:eastAsia="SimSun" w:hAnsi="SimSun" w:cs="새굴림" w:hint="eastAsia"/>
                <w:sz w:val="21"/>
                <w:szCs w:val="21"/>
                <w:lang w:eastAsia="zh-CN"/>
              </w:rPr>
              <w:t>华人民共和国民法通则</w:t>
            </w:r>
            <w:r w:rsidRPr="00DB33A5">
              <w:rPr>
                <w:rFonts w:ascii="SimSun" w:eastAsia="SimSun" w:hAnsi="SimSun" w:cs="맑은 고딕" w:hint="eastAsia"/>
                <w:sz w:val="21"/>
                <w:szCs w:val="21"/>
                <w:lang w:eastAsia="zh-CN"/>
              </w:rPr>
              <w:t>》</w:t>
            </w:r>
            <w:r w:rsidRPr="00DB33A5">
              <w:rPr>
                <w:rFonts w:ascii="SimSun" w:eastAsia="SimSun" w:hAnsi="SimSun" w:cs="바탕" w:hint="eastAsia"/>
                <w:sz w:val="21"/>
                <w:szCs w:val="21"/>
                <w:lang w:eastAsia="zh-CN"/>
              </w:rPr>
              <w:t>第一百四十二</w:t>
            </w:r>
            <w:r w:rsidRPr="00DB33A5">
              <w:rPr>
                <w:rFonts w:ascii="SimSun" w:eastAsia="SimSun" w:hAnsi="SimSun" w:cs="새굴림" w:hint="eastAsia"/>
                <w:sz w:val="21"/>
                <w:szCs w:val="21"/>
                <w:lang w:eastAsia="zh-CN"/>
              </w:rPr>
              <w:t>条第二款以及</w:t>
            </w:r>
            <w:r w:rsidRPr="00DB33A5">
              <w:rPr>
                <w:rFonts w:ascii="SimSun" w:eastAsia="SimSun" w:hAnsi="SimSun" w:cs="맑은 고딕" w:hint="eastAsia"/>
                <w:sz w:val="21"/>
                <w:szCs w:val="21"/>
                <w:lang w:eastAsia="zh-CN"/>
              </w:rPr>
              <w:t>《</w:t>
            </w:r>
            <w:r w:rsidRPr="00DB33A5">
              <w:rPr>
                <w:rFonts w:ascii="SimSun" w:eastAsia="SimSun" w:hAnsi="SimSun" w:cs="바탕" w:hint="eastAsia"/>
                <w:sz w:val="21"/>
                <w:szCs w:val="21"/>
                <w:lang w:eastAsia="zh-CN"/>
              </w:rPr>
              <w:t>中</w:t>
            </w:r>
            <w:r w:rsidRPr="00DB33A5">
              <w:rPr>
                <w:rFonts w:ascii="SimSun" w:eastAsia="SimSun" w:hAnsi="SimSun" w:cs="새굴림" w:hint="eastAsia"/>
                <w:sz w:val="21"/>
                <w:szCs w:val="21"/>
                <w:lang w:eastAsia="zh-CN"/>
              </w:rPr>
              <w:t>华人民共和国票据法</w:t>
            </w:r>
            <w:r w:rsidRPr="00DB33A5">
              <w:rPr>
                <w:rFonts w:ascii="SimSun" w:eastAsia="SimSun" w:hAnsi="SimSun" w:cs="맑은 고딕" w:hint="eastAsia"/>
                <w:sz w:val="21"/>
                <w:szCs w:val="21"/>
                <w:lang w:eastAsia="zh-CN"/>
              </w:rPr>
              <w:t>》</w:t>
            </w:r>
            <w:r w:rsidRPr="00DB33A5">
              <w:rPr>
                <w:rFonts w:ascii="SimSun" w:eastAsia="SimSun" w:hAnsi="SimSun" w:cs="바탕" w:hint="eastAsia"/>
                <w:sz w:val="21"/>
                <w:szCs w:val="21"/>
                <w:lang w:eastAsia="zh-CN"/>
              </w:rPr>
              <w:t>第九十五</w:t>
            </w:r>
            <w:r w:rsidRPr="00DB33A5">
              <w:rPr>
                <w:rFonts w:ascii="SimSun" w:eastAsia="SimSun" w:hAnsi="SimSun" w:cs="새굴림" w:hint="eastAsia"/>
                <w:sz w:val="21"/>
                <w:szCs w:val="21"/>
                <w:lang w:eastAsia="zh-CN"/>
              </w:rPr>
              <w:t>条第一款</w:t>
            </w:r>
            <w:r w:rsidRPr="00DB33A5">
              <w:rPr>
                <w:rFonts w:ascii="SimSun" w:eastAsia="SimSun" w:hAnsi="SimSun" w:cs="맑은 고딕" w:hint="eastAsia"/>
                <w:sz w:val="21"/>
                <w:szCs w:val="21"/>
                <w:lang w:eastAsia="zh-CN"/>
              </w:rPr>
              <w:t>、《</w:t>
            </w:r>
            <w:r w:rsidRPr="00DB33A5">
              <w:rPr>
                <w:rFonts w:ascii="SimSun" w:eastAsia="SimSun" w:hAnsi="SimSun" w:cs="바탕" w:hint="eastAsia"/>
                <w:sz w:val="21"/>
                <w:szCs w:val="21"/>
                <w:lang w:eastAsia="zh-CN"/>
              </w:rPr>
              <w:t>中</w:t>
            </w:r>
            <w:r w:rsidRPr="00DB33A5">
              <w:rPr>
                <w:rFonts w:ascii="SimSun" w:eastAsia="SimSun" w:hAnsi="SimSun" w:cs="새굴림" w:hint="eastAsia"/>
                <w:sz w:val="21"/>
                <w:szCs w:val="21"/>
                <w:lang w:eastAsia="zh-CN"/>
              </w:rPr>
              <w:t>华人民共和国海商法</w:t>
            </w:r>
            <w:r w:rsidRPr="00DB33A5">
              <w:rPr>
                <w:rFonts w:ascii="SimSun" w:eastAsia="SimSun" w:hAnsi="SimSun" w:cs="맑은 고딕" w:hint="eastAsia"/>
                <w:sz w:val="21"/>
                <w:szCs w:val="21"/>
                <w:lang w:eastAsia="zh-CN"/>
              </w:rPr>
              <w:t>》</w:t>
            </w:r>
            <w:r w:rsidRPr="00DB33A5">
              <w:rPr>
                <w:rFonts w:ascii="SimSun" w:eastAsia="SimSun" w:hAnsi="SimSun" w:cs="바탕" w:hint="eastAsia"/>
                <w:sz w:val="21"/>
                <w:szCs w:val="21"/>
                <w:lang w:eastAsia="zh-CN"/>
              </w:rPr>
              <w:t>第二百六十八</w:t>
            </w:r>
            <w:r w:rsidRPr="00DB33A5">
              <w:rPr>
                <w:rFonts w:ascii="SimSun" w:eastAsia="SimSun" w:hAnsi="SimSun" w:cs="새굴림" w:hint="eastAsia"/>
                <w:sz w:val="21"/>
                <w:szCs w:val="21"/>
                <w:lang w:eastAsia="zh-CN"/>
              </w:rPr>
              <w:t>条第一款</w:t>
            </w:r>
            <w:r w:rsidRPr="00DB33A5">
              <w:rPr>
                <w:rFonts w:ascii="SimSun" w:eastAsia="SimSun" w:hAnsi="SimSun" w:cs="맑은 고딕" w:hint="eastAsia"/>
                <w:sz w:val="21"/>
                <w:szCs w:val="21"/>
                <w:lang w:eastAsia="zh-CN"/>
              </w:rPr>
              <w:t>、《</w:t>
            </w:r>
            <w:r w:rsidRPr="00DB33A5">
              <w:rPr>
                <w:rFonts w:ascii="SimSun" w:eastAsia="SimSun" w:hAnsi="SimSun" w:cs="바탕" w:hint="eastAsia"/>
                <w:sz w:val="21"/>
                <w:szCs w:val="21"/>
                <w:lang w:eastAsia="zh-CN"/>
              </w:rPr>
              <w:t>中</w:t>
            </w:r>
            <w:r w:rsidRPr="00DB33A5">
              <w:rPr>
                <w:rFonts w:ascii="SimSun" w:eastAsia="SimSun" w:hAnsi="SimSun" w:cs="새굴림" w:hint="eastAsia"/>
                <w:sz w:val="21"/>
                <w:szCs w:val="21"/>
                <w:lang w:eastAsia="zh-CN"/>
              </w:rPr>
              <w:t>华人民共和国民用航空法</w:t>
            </w:r>
            <w:r w:rsidRPr="00DB33A5">
              <w:rPr>
                <w:rFonts w:ascii="SimSun" w:eastAsia="SimSun" w:hAnsi="SimSun" w:cs="맑은 고딕" w:hint="eastAsia"/>
                <w:sz w:val="21"/>
                <w:szCs w:val="21"/>
                <w:lang w:eastAsia="zh-CN"/>
              </w:rPr>
              <w:t>》</w:t>
            </w:r>
            <w:r w:rsidRPr="00DB33A5">
              <w:rPr>
                <w:rFonts w:ascii="SimSun" w:eastAsia="SimSun" w:hAnsi="SimSun" w:cs="바탕" w:hint="eastAsia"/>
                <w:sz w:val="21"/>
                <w:szCs w:val="21"/>
                <w:lang w:eastAsia="zh-CN"/>
              </w:rPr>
              <w:t>第一百八十四</w:t>
            </w:r>
            <w:r w:rsidRPr="00DB33A5">
              <w:rPr>
                <w:rFonts w:ascii="SimSun" w:eastAsia="SimSun" w:hAnsi="SimSun" w:cs="새굴림" w:hint="eastAsia"/>
                <w:sz w:val="21"/>
                <w:szCs w:val="21"/>
                <w:lang w:eastAsia="zh-CN"/>
              </w:rPr>
              <w:t>条第一款等法律规定予以适用</w:t>
            </w:r>
            <w:r w:rsidRPr="00DB33A5">
              <w:rPr>
                <w:rFonts w:ascii="SimSun" w:eastAsia="SimSun" w:hAnsi="SimSun" w:cs="맑은 고딕" w:hint="eastAsia"/>
                <w:sz w:val="21"/>
                <w:szCs w:val="21"/>
                <w:lang w:eastAsia="zh-CN"/>
              </w:rPr>
              <w:t>，</w:t>
            </w:r>
            <w:r w:rsidRPr="00DB33A5">
              <w:rPr>
                <w:rFonts w:ascii="SimSun" w:eastAsia="SimSun" w:hAnsi="SimSun" w:cs="바탕" w:hint="eastAsia"/>
                <w:sz w:val="21"/>
                <w:szCs w:val="21"/>
                <w:lang w:eastAsia="zh-CN"/>
              </w:rPr>
              <w:t>但知</w:t>
            </w:r>
            <w:r w:rsidRPr="00DB33A5">
              <w:rPr>
                <w:rFonts w:ascii="SimSun" w:eastAsia="SimSun" w:hAnsi="SimSun" w:cs="새굴림" w:hint="eastAsia"/>
                <w:sz w:val="21"/>
                <w:szCs w:val="21"/>
                <w:lang w:eastAsia="zh-CN"/>
              </w:rPr>
              <w:t>识产权领域的国际条约已经转化或者需要转化为国内法律的除外</w:t>
            </w:r>
            <w:r w:rsidRPr="00DB33A5">
              <w:rPr>
                <w:rFonts w:ascii="SimSun" w:eastAsia="SimSun" w:hAnsi="SimSun" w:cs="맑은 고딕" w:hint="eastAsia"/>
                <w:sz w:val="21"/>
                <w:szCs w:val="21"/>
                <w:lang w:eastAsia="zh-CN"/>
              </w:rPr>
              <w:t>。</w:t>
            </w:r>
            <w:r w:rsidRPr="00DB33A5">
              <w:rPr>
                <w:rFonts w:ascii="SimSun" w:eastAsia="SimSun" w:hAnsi="SimSun"/>
                <w:sz w:val="21"/>
                <w:szCs w:val="21"/>
                <w:lang w:eastAsia="zh-CN"/>
              </w:rPr>
              <w:t xml:space="preserve"> </w:t>
            </w:r>
          </w:p>
          <w:p w:rsidR="00395A29" w:rsidRPr="00DB33A5" w:rsidRDefault="00395A29" w:rsidP="00FB627E">
            <w:pPr>
              <w:wordWrap/>
              <w:snapToGrid w:val="0"/>
              <w:spacing w:line="290" w:lineRule="atLeast"/>
              <w:ind w:firstLine="422"/>
              <w:rPr>
                <w:rFonts w:ascii="SimSun" w:eastAsia="SimSun" w:hAnsi="SimSun"/>
                <w:spacing w:val="-4"/>
                <w:sz w:val="21"/>
                <w:szCs w:val="21"/>
                <w:lang w:eastAsia="zh-CN"/>
              </w:rPr>
            </w:pPr>
            <w:r w:rsidRPr="00DB33A5">
              <w:rPr>
                <w:rFonts w:ascii="SimSun" w:eastAsia="SimSun" w:hAnsi="SimSun" w:cs="바탕" w:hint="eastAsia"/>
                <w:b/>
                <w:spacing w:val="-4"/>
                <w:sz w:val="21"/>
                <w:szCs w:val="21"/>
                <w:lang w:eastAsia="zh-CN"/>
              </w:rPr>
              <w:t>第五</w:t>
            </w:r>
            <w:r w:rsidRPr="00DB33A5">
              <w:rPr>
                <w:rFonts w:ascii="SimSun" w:eastAsia="SimSun" w:hAnsi="SimSun" w:cs="새굴림" w:hint="eastAsia"/>
                <w:b/>
                <w:spacing w:val="-4"/>
                <w:sz w:val="21"/>
                <w:szCs w:val="21"/>
                <w:lang w:eastAsia="zh-CN"/>
              </w:rPr>
              <w:t>条</w:t>
            </w:r>
            <w:r w:rsidRPr="00DB33A5">
              <w:rPr>
                <w:rFonts w:ascii="SimSun" w:eastAsia="SimSun" w:hAnsi="SimSun" w:hint="eastAsia"/>
                <w:spacing w:val="-4"/>
                <w:sz w:val="21"/>
                <w:szCs w:val="21"/>
                <w:lang w:eastAsia="zh-CN"/>
              </w:rPr>
              <w:t xml:space="preserve"> </w:t>
            </w:r>
            <w:r w:rsidRPr="00DB33A5">
              <w:rPr>
                <w:rFonts w:ascii="SimSun" w:eastAsia="SimSun" w:hAnsi="SimSun" w:cs="바탕" w:hint="eastAsia"/>
                <w:spacing w:val="-4"/>
                <w:sz w:val="21"/>
                <w:szCs w:val="21"/>
                <w:lang w:eastAsia="zh-CN"/>
              </w:rPr>
              <w:t>涉外民事</w:t>
            </w:r>
            <w:r w:rsidRPr="00DB33A5">
              <w:rPr>
                <w:rFonts w:ascii="SimSun" w:eastAsia="SimSun" w:hAnsi="SimSun" w:cs="새굴림" w:hint="eastAsia"/>
                <w:spacing w:val="-4"/>
                <w:sz w:val="21"/>
                <w:szCs w:val="21"/>
                <w:lang w:eastAsia="zh-CN"/>
              </w:rPr>
              <w:t>关系的法律适用涉及适用国际惯例的</w:t>
            </w:r>
            <w:r w:rsidRPr="00DB33A5">
              <w:rPr>
                <w:rFonts w:ascii="SimSun" w:eastAsia="SimSun" w:hAnsi="SimSun" w:cs="맑은 고딕" w:hint="eastAsia"/>
                <w:spacing w:val="-4"/>
                <w:sz w:val="21"/>
                <w:szCs w:val="21"/>
                <w:lang w:eastAsia="zh-CN"/>
              </w:rPr>
              <w:t>，</w:t>
            </w:r>
            <w:r w:rsidRPr="00DB33A5">
              <w:rPr>
                <w:rFonts w:ascii="SimSun" w:eastAsia="SimSun" w:hAnsi="SimSun" w:cs="바탕" w:hint="eastAsia"/>
                <w:spacing w:val="-4"/>
                <w:sz w:val="21"/>
                <w:szCs w:val="21"/>
                <w:lang w:eastAsia="zh-CN"/>
              </w:rPr>
              <w:t>人民法院</w:t>
            </w:r>
            <w:r w:rsidRPr="00DB33A5">
              <w:rPr>
                <w:rFonts w:ascii="SimSun" w:eastAsia="SimSun" w:hAnsi="SimSun" w:cs="새굴림" w:hint="eastAsia"/>
                <w:spacing w:val="-4"/>
                <w:sz w:val="21"/>
                <w:szCs w:val="21"/>
                <w:lang w:eastAsia="zh-CN"/>
              </w:rPr>
              <w:t>应当根据</w:t>
            </w:r>
            <w:r w:rsidRPr="00DB33A5">
              <w:rPr>
                <w:rFonts w:ascii="SimSun" w:eastAsia="SimSun" w:hAnsi="SimSun" w:cs="맑은 고딕" w:hint="eastAsia"/>
                <w:spacing w:val="-4"/>
                <w:sz w:val="21"/>
                <w:szCs w:val="21"/>
                <w:lang w:eastAsia="zh-CN"/>
              </w:rPr>
              <w:t>《</w:t>
            </w:r>
            <w:r w:rsidRPr="00DB33A5">
              <w:rPr>
                <w:rFonts w:ascii="SimSun" w:eastAsia="SimSun" w:hAnsi="SimSun" w:cs="바탕" w:hint="eastAsia"/>
                <w:spacing w:val="-4"/>
                <w:sz w:val="21"/>
                <w:szCs w:val="21"/>
                <w:lang w:eastAsia="zh-CN"/>
              </w:rPr>
              <w:t>中</w:t>
            </w:r>
            <w:r w:rsidRPr="00DB33A5">
              <w:rPr>
                <w:rFonts w:ascii="SimSun" w:eastAsia="SimSun" w:hAnsi="SimSun" w:cs="새굴림" w:hint="eastAsia"/>
                <w:spacing w:val="-4"/>
                <w:sz w:val="21"/>
                <w:szCs w:val="21"/>
                <w:lang w:eastAsia="zh-CN"/>
              </w:rPr>
              <w:t>华人民</w:t>
            </w:r>
            <w:r w:rsidRPr="00DB33A5">
              <w:rPr>
                <w:rFonts w:ascii="SimSun" w:eastAsia="SimSun" w:hAnsi="SimSun" w:cs="바탕" w:hint="eastAsia"/>
                <w:spacing w:val="-4"/>
                <w:sz w:val="21"/>
                <w:szCs w:val="21"/>
                <w:lang w:eastAsia="zh-CN"/>
              </w:rPr>
              <w:t>共和</w:t>
            </w:r>
            <w:r w:rsidRPr="00DB33A5">
              <w:rPr>
                <w:rFonts w:ascii="SimSun" w:eastAsia="SimSun" w:hAnsi="SimSun" w:cs="새굴림" w:hint="eastAsia"/>
                <w:spacing w:val="-4"/>
                <w:sz w:val="21"/>
                <w:szCs w:val="21"/>
                <w:lang w:eastAsia="zh-CN"/>
              </w:rPr>
              <w:t>国民法通则</w:t>
            </w:r>
            <w:r w:rsidRPr="00DB33A5">
              <w:rPr>
                <w:rFonts w:ascii="SimSun" w:eastAsia="SimSun" w:hAnsi="SimSun" w:cs="맑은 고딕" w:hint="eastAsia"/>
                <w:spacing w:val="-4"/>
                <w:sz w:val="21"/>
                <w:szCs w:val="21"/>
                <w:lang w:eastAsia="zh-CN"/>
              </w:rPr>
              <w:t>》</w:t>
            </w:r>
            <w:r w:rsidRPr="00DB33A5">
              <w:rPr>
                <w:rFonts w:ascii="SimSun" w:eastAsia="SimSun" w:hAnsi="SimSun" w:cs="바탕" w:hint="eastAsia"/>
                <w:spacing w:val="-4"/>
                <w:sz w:val="21"/>
                <w:szCs w:val="21"/>
                <w:lang w:eastAsia="zh-CN"/>
              </w:rPr>
              <w:t>第一百四十二</w:t>
            </w:r>
            <w:r w:rsidRPr="00DB33A5">
              <w:rPr>
                <w:rFonts w:ascii="SimSun" w:eastAsia="SimSun" w:hAnsi="SimSun" w:cs="새굴림" w:hint="eastAsia"/>
                <w:spacing w:val="-4"/>
                <w:sz w:val="21"/>
                <w:szCs w:val="21"/>
                <w:lang w:eastAsia="zh-CN"/>
              </w:rPr>
              <w:t>条第三款以及</w:t>
            </w:r>
            <w:r w:rsidRPr="00DB33A5">
              <w:rPr>
                <w:rFonts w:ascii="SimSun" w:eastAsia="SimSun" w:hAnsi="SimSun" w:cs="맑은 고딕" w:hint="eastAsia"/>
                <w:spacing w:val="-4"/>
                <w:sz w:val="21"/>
                <w:szCs w:val="21"/>
                <w:lang w:eastAsia="zh-CN"/>
              </w:rPr>
              <w:t>《</w:t>
            </w:r>
            <w:r w:rsidRPr="00DB33A5">
              <w:rPr>
                <w:rFonts w:ascii="SimSun" w:eastAsia="SimSun" w:hAnsi="SimSun" w:cs="바탕" w:hint="eastAsia"/>
                <w:spacing w:val="-4"/>
                <w:sz w:val="21"/>
                <w:szCs w:val="21"/>
                <w:lang w:eastAsia="zh-CN"/>
              </w:rPr>
              <w:t>中</w:t>
            </w:r>
            <w:r w:rsidRPr="00DB33A5">
              <w:rPr>
                <w:rFonts w:ascii="SimSun" w:eastAsia="SimSun" w:hAnsi="SimSun" w:cs="새굴림" w:hint="eastAsia"/>
                <w:spacing w:val="-4"/>
                <w:sz w:val="21"/>
                <w:szCs w:val="21"/>
                <w:lang w:eastAsia="zh-CN"/>
              </w:rPr>
              <w:t>华人民共和国票据法</w:t>
            </w:r>
            <w:r w:rsidRPr="00DB33A5">
              <w:rPr>
                <w:rFonts w:ascii="SimSun" w:eastAsia="SimSun" w:hAnsi="SimSun" w:cs="맑은 고딕" w:hint="eastAsia"/>
                <w:spacing w:val="-4"/>
                <w:sz w:val="21"/>
                <w:szCs w:val="21"/>
                <w:lang w:eastAsia="zh-CN"/>
              </w:rPr>
              <w:t>》</w:t>
            </w:r>
            <w:r w:rsidRPr="00DB33A5">
              <w:rPr>
                <w:rFonts w:ascii="SimSun" w:eastAsia="SimSun" w:hAnsi="SimSun" w:cs="바탕" w:hint="eastAsia"/>
                <w:spacing w:val="-4"/>
                <w:sz w:val="21"/>
                <w:szCs w:val="21"/>
                <w:lang w:eastAsia="zh-CN"/>
              </w:rPr>
              <w:t>第九十五</w:t>
            </w:r>
            <w:r w:rsidRPr="00DB33A5">
              <w:rPr>
                <w:rFonts w:ascii="SimSun" w:eastAsia="SimSun" w:hAnsi="SimSun" w:cs="새굴림" w:hint="eastAsia"/>
                <w:spacing w:val="-4"/>
                <w:sz w:val="21"/>
                <w:szCs w:val="21"/>
                <w:lang w:eastAsia="zh-CN"/>
              </w:rPr>
              <w:t>条第二款</w:t>
            </w:r>
            <w:r w:rsidRPr="00DB33A5">
              <w:rPr>
                <w:rFonts w:ascii="SimSun" w:eastAsia="SimSun" w:hAnsi="SimSun" w:cs="맑은 고딕" w:hint="eastAsia"/>
                <w:spacing w:val="-4"/>
                <w:sz w:val="21"/>
                <w:szCs w:val="21"/>
                <w:lang w:eastAsia="zh-CN"/>
              </w:rPr>
              <w:t>、《</w:t>
            </w:r>
            <w:r w:rsidRPr="00DB33A5">
              <w:rPr>
                <w:rFonts w:ascii="SimSun" w:eastAsia="SimSun" w:hAnsi="SimSun" w:cs="바탕" w:hint="eastAsia"/>
                <w:spacing w:val="-4"/>
                <w:sz w:val="21"/>
                <w:szCs w:val="21"/>
                <w:lang w:eastAsia="zh-CN"/>
              </w:rPr>
              <w:t>中</w:t>
            </w:r>
            <w:r w:rsidRPr="00DB33A5">
              <w:rPr>
                <w:rFonts w:ascii="SimSun" w:eastAsia="SimSun" w:hAnsi="SimSun" w:cs="새굴림" w:hint="eastAsia"/>
                <w:spacing w:val="-4"/>
                <w:sz w:val="21"/>
                <w:szCs w:val="21"/>
                <w:lang w:eastAsia="zh-CN"/>
              </w:rPr>
              <w:t>华人民共和国海商法</w:t>
            </w:r>
            <w:r w:rsidRPr="00DB33A5">
              <w:rPr>
                <w:rFonts w:ascii="SimSun" w:eastAsia="SimSun" w:hAnsi="SimSun" w:cs="맑은 고딕" w:hint="eastAsia"/>
                <w:spacing w:val="-4"/>
                <w:sz w:val="21"/>
                <w:szCs w:val="21"/>
                <w:lang w:eastAsia="zh-CN"/>
              </w:rPr>
              <w:t>》</w:t>
            </w:r>
            <w:r w:rsidRPr="00DB33A5">
              <w:rPr>
                <w:rFonts w:ascii="SimSun" w:eastAsia="SimSun" w:hAnsi="SimSun" w:cs="바탕" w:hint="eastAsia"/>
                <w:spacing w:val="-4"/>
                <w:sz w:val="21"/>
                <w:szCs w:val="21"/>
                <w:lang w:eastAsia="zh-CN"/>
              </w:rPr>
              <w:t>第二百六十八</w:t>
            </w:r>
            <w:r w:rsidRPr="00DB33A5">
              <w:rPr>
                <w:rFonts w:ascii="SimSun" w:eastAsia="SimSun" w:hAnsi="SimSun" w:cs="새굴림" w:hint="eastAsia"/>
                <w:spacing w:val="-4"/>
                <w:sz w:val="21"/>
                <w:szCs w:val="21"/>
                <w:lang w:eastAsia="zh-CN"/>
              </w:rPr>
              <w:t>条第二款</w:t>
            </w:r>
            <w:r w:rsidRPr="00DB33A5">
              <w:rPr>
                <w:rFonts w:ascii="SimSun" w:eastAsia="SimSun" w:hAnsi="SimSun" w:cs="맑은 고딕" w:hint="eastAsia"/>
                <w:spacing w:val="-4"/>
                <w:sz w:val="21"/>
                <w:szCs w:val="21"/>
                <w:lang w:eastAsia="zh-CN"/>
              </w:rPr>
              <w:t>、《</w:t>
            </w:r>
            <w:r w:rsidRPr="00DB33A5">
              <w:rPr>
                <w:rFonts w:ascii="SimSun" w:eastAsia="SimSun" w:hAnsi="SimSun" w:cs="바탕" w:hint="eastAsia"/>
                <w:spacing w:val="-4"/>
                <w:sz w:val="21"/>
                <w:szCs w:val="21"/>
                <w:lang w:eastAsia="zh-CN"/>
              </w:rPr>
              <w:t>中</w:t>
            </w:r>
            <w:r w:rsidRPr="00DB33A5">
              <w:rPr>
                <w:rFonts w:ascii="SimSun" w:eastAsia="SimSun" w:hAnsi="SimSun" w:cs="새굴림" w:hint="eastAsia"/>
                <w:spacing w:val="-4"/>
                <w:sz w:val="21"/>
                <w:szCs w:val="21"/>
                <w:lang w:eastAsia="zh-CN"/>
              </w:rPr>
              <w:t>华人民共和国民用航空法</w:t>
            </w:r>
            <w:r w:rsidRPr="00DB33A5">
              <w:rPr>
                <w:rFonts w:ascii="SimSun" w:eastAsia="SimSun" w:hAnsi="SimSun" w:cs="맑은 고딕" w:hint="eastAsia"/>
                <w:spacing w:val="-4"/>
                <w:sz w:val="21"/>
                <w:szCs w:val="21"/>
                <w:lang w:eastAsia="zh-CN"/>
              </w:rPr>
              <w:t>》</w:t>
            </w:r>
            <w:r w:rsidRPr="00DB33A5">
              <w:rPr>
                <w:rFonts w:ascii="SimSun" w:eastAsia="SimSun" w:hAnsi="SimSun" w:cs="바탕" w:hint="eastAsia"/>
                <w:spacing w:val="-4"/>
                <w:sz w:val="21"/>
                <w:szCs w:val="21"/>
                <w:lang w:eastAsia="zh-CN"/>
              </w:rPr>
              <w:t>第一百八十四</w:t>
            </w:r>
            <w:r w:rsidRPr="00DB33A5">
              <w:rPr>
                <w:rFonts w:ascii="SimSun" w:eastAsia="SimSun" w:hAnsi="SimSun" w:cs="새굴림" w:hint="eastAsia"/>
                <w:spacing w:val="-4"/>
                <w:sz w:val="21"/>
                <w:szCs w:val="21"/>
                <w:lang w:eastAsia="zh-CN"/>
              </w:rPr>
              <w:t>条第二款等法律规定予以适用</w:t>
            </w:r>
            <w:r w:rsidRPr="00DB33A5">
              <w:rPr>
                <w:rFonts w:ascii="SimSun" w:eastAsia="SimSun" w:hAnsi="SimSun" w:cs="맑은 고딕" w:hint="eastAsia"/>
                <w:spacing w:val="-4"/>
                <w:sz w:val="21"/>
                <w:szCs w:val="21"/>
                <w:lang w:eastAsia="zh-CN"/>
              </w:rPr>
              <w:t>。</w:t>
            </w:r>
            <w:r w:rsidRPr="00DB33A5">
              <w:rPr>
                <w:rFonts w:ascii="SimSun" w:eastAsia="SimSun" w:hAnsi="SimSun"/>
                <w:spacing w:val="-4"/>
                <w:sz w:val="21"/>
                <w:szCs w:val="21"/>
                <w:lang w:eastAsia="zh-CN"/>
              </w:rPr>
              <w:t xml:space="preserve"> </w:t>
            </w:r>
          </w:p>
          <w:p w:rsidR="00395A29" w:rsidRPr="00DB33A5" w:rsidRDefault="00395A29" w:rsidP="00FB627E">
            <w:pPr>
              <w:wordWrap/>
              <w:snapToGrid w:val="0"/>
              <w:spacing w:line="290" w:lineRule="atLeast"/>
              <w:ind w:firstLine="422"/>
              <w:rPr>
                <w:rFonts w:ascii="SimSun" w:eastAsia="SimSun" w:hAnsi="SimSun"/>
                <w:sz w:val="21"/>
                <w:szCs w:val="21"/>
                <w:lang w:eastAsia="zh-CN"/>
              </w:rPr>
            </w:pPr>
            <w:r w:rsidRPr="00DB33A5">
              <w:rPr>
                <w:rFonts w:ascii="SimSun" w:eastAsia="SimSun" w:hAnsi="SimSun" w:cs="바탕" w:hint="eastAsia"/>
                <w:b/>
                <w:sz w:val="21"/>
                <w:szCs w:val="21"/>
                <w:lang w:eastAsia="zh-CN"/>
              </w:rPr>
              <w:t>第六</w:t>
            </w:r>
            <w:r w:rsidRPr="00DB33A5">
              <w:rPr>
                <w:rFonts w:ascii="SimSun" w:eastAsia="SimSun" w:hAnsi="SimSun" w:cs="새굴림" w:hint="eastAsia"/>
                <w:b/>
                <w:sz w:val="21"/>
                <w:szCs w:val="21"/>
                <w:lang w:eastAsia="zh-CN"/>
              </w:rPr>
              <w:t>条</w:t>
            </w:r>
            <w:r w:rsidRPr="00DB33A5">
              <w:rPr>
                <w:rFonts w:ascii="SimSun" w:eastAsia="SimSun" w:hAnsi="SimSun" w:hint="eastAsia"/>
                <w:sz w:val="21"/>
                <w:szCs w:val="21"/>
                <w:lang w:eastAsia="zh-CN"/>
              </w:rPr>
              <w:t xml:space="preserve"> </w:t>
            </w:r>
            <w:r w:rsidRPr="00DB33A5">
              <w:rPr>
                <w:rFonts w:ascii="SimSun" w:eastAsia="SimSun" w:hAnsi="SimSun" w:cs="바탕" w:hint="eastAsia"/>
                <w:sz w:val="21"/>
                <w:szCs w:val="21"/>
                <w:lang w:eastAsia="zh-CN"/>
              </w:rPr>
              <w:t>中</w:t>
            </w:r>
            <w:r w:rsidRPr="00DB33A5">
              <w:rPr>
                <w:rFonts w:ascii="SimSun" w:eastAsia="SimSun" w:hAnsi="SimSun" w:cs="새굴림" w:hint="eastAsia"/>
                <w:sz w:val="21"/>
                <w:szCs w:val="21"/>
                <w:lang w:eastAsia="zh-CN"/>
              </w:rPr>
              <w:t>华人民共和国法律没有明确规定当事人可以选择涉外民事关系适用的法律</w:t>
            </w:r>
            <w:r w:rsidRPr="00DB33A5">
              <w:rPr>
                <w:rFonts w:ascii="SimSun" w:eastAsia="SimSun" w:hAnsi="SimSun" w:cs="맑은 고딕" w:hint="eastAsia"/>
                <w:sz w:val="21"/>
                <w:szCs w:val="21"/>
                <w:lang w:eastAsia="zh-CN"/>
              </w:rPr>
              <w:t>，</w:t>
            </w:r>
            <w:r w:rsidRPr="00DB33A5">
              <w:rPr>
                <w:rFonts w:ascii="SimSun" w:eastAsia="SimSun" w:hAnsi="SimSun" w:cs="새굴림" w:hint="eastAsia"/>
                <w:sz w:val="21"/>
                <w:szCs w:val="21"/>
                <w:lang w:eastAsia="zh-CN"/>
              </w:rPr>
              <w:t>当事人选择适用法律的</w:t>
            </w:r>
            <w:r w:rsidRPr="00DB33A5">
              <w:rPr>
                <w:rFonts w:ascii="SimSun" w:eastAsia="SimSun" w:hAnsi="SimSun" w:cs="맑은 고딕" w:hint="eastAsia"/>
                <w:sz w:val="21"/>
                <w:szCs w:val="21"/>
                <w:lang w:eastAsia="zh-CN"/>
              </w:rPr>
              <w:t>，</w:t>
            </w:r>
            <w:r w:rsidRPr="00DB33A5">
              <w:rPr>
                <w:rFonts w:ascii="SimSun" w:eastAsia="SimSun" w:hAnsi="SimSun" w:cs="바탕" w:hint="eastAsia"/>
                <w:sz w:val="21"/>
                <w:szCs w:val="21"/>
                <w:lang w:eastAsia="zh-CN"/>
              </w:rPr>
              <w:t>人民法院</w:t>
            </w:r>
            <w:r w:rsidRPr="00DB33A5">
              <w:rPr>
                <w:rFonts w:ascii="SimSun" w:eastAsia="SimSun" w:hAnsi="SimSun" w:cs="새굴림" w:hint="eastAsia"/>
                <w:sz w:val="21"/>
                <w:szCs w:val="21"/>
                <w:lang w:eastAsia="zh-CN"/>
              </w:rPr>
              <w:t>应认定该选择无效</w:t>
            </w:r>
            <w:r w:rsidRPr="00DB33A5">
              <w:rPr>
                <w:rFonts w:ascii="SimSun" w:eastAsia="SimSun" w:hAnsi="SimSun" w:cs="맑은 고딕" w:hint="eastAsia"/>
                <w:sz w:val="21"/>
                <w:szCs w:val="21"/>
                <w:lang w:eastAsia="zh-CN"/>
              </w:rPr>
              <w:t>。</w:t>
            </w:r>
            <w:r w:rsidRPr="00DB33A5">
              <w:rPr>
                <w:rFonts w:ascii="SimSun" w:eastAsia="SimSun" w:hAnsi="SimSun"/>
                <w:sz w:val="21"/>
                <w:szCs w:val="21"/>
                <w:lang w:eastAsia="zh-CN"/>
              </w:rPr>
              <w:t xml:space="preserve"> </w:t>
            </w:r>
          </w:p>
          <w:p w:rsidR="00395A29" w:rsidRPr="00DB33A5" w:rsidRDefault="00395A29" w:rsidP="00FB627E">
            <w:pPr>
              <w:wordWrap/>
              <w:snapToGrid w:val="0"/>
              <w:spacing w:line="290" w:lineRule="atLeast"/>
              <w:ind w:firstLine="422"/>
              <w:rPr>
                <w:rFonts w:ascii="SimSun" w:eastAsia="SimSun" w:hAnsi="SimSun"/>
                <w:sz w:val="21"/>
                <w:szCs w:val="21"/>
                <w:lang w:eastAsia="zh-CN"/>
              </w:rPr>
            </w:pPr>
            <w:r w:rsidRPr="00DB33A5">
              <w:rPr>
                <w:rFonts w:ascii="SimSun" w:eastAsia="SimSun" w:hAnsi="SimSun" w:cs="바탕" w:hint="eastAsia"/>
                <w:b/>
                <w:sz w:val="21"/>
                <w:szCs w:val="21"/>
                <w:lang w:eastAsia="zh-CN"/>
              </w:rPr>
              <w:t>第七</w:t>
            </w:r>
            <w:r w:rsidRPr="00DB33A5">
              <w:rPr>
                <w:rFonts w:ascii="SimSun" w:eastAsia="SimSun" w:hAnsi="SimSun" w:cs="새굴림" w:hint="eastAsia"/>
                <w:b/>
                <w:sz w:val="21"/>
                <w:szCs w:val="21"/>
                <w:lang w:eastAsia="zh-CN"/>
              </w:rPr>
              <w:t>条</w:t>
            </w:r>
            <w:r w:rsidRPr="00DB33A5">
              <w:rPr>
                <w:rFonts w:ascii="SimSun" w:eastAsia="SimSun" w:hAnsi="SimSun" w:hint="eastAsia"/>
                <w:sz w:val="21"/>
                <w:szCs w:val="21"/>
                <w:lang w:eastAsia="zh-CN"/>
              </w:rPr>
              <w:t xml:space="preserve"> </w:t>
            </w:r>
            <w:r w:rsidRPr="00DB33A5">
              <w:rPr>
                <w:rFonts w:ascii="SimSun" w:eastAsia="SimSun" w:hAnsi="SimSun" w:cs="바탕" w:hint="eastAsia"/>
                <w:sz w:val="21"/>
                <w:szCs w:val="21"/>
                <w:lang w:eastAsia="zh-CN"/>
              </w:rPr>
              <w:t>一方</w:t>
            </w:r>
            <w:r w:rsidRPr="00DB33A5">
              <w:rPr>
                <w:rFonts w:ascii="SimSun" w:eastAsia="SimSun" w:hAnsi="SimSun" w:cs="새굴림" w:hint="eastAsia"/>
                <w:sz w:val="21"/>
                <w:szCs w:val="21"/>
                <w:lang w:eastAsia="zh-CN"/>
              </w:rPr>
              <w:t>当事人以双方协议选择的法律与系争的涉外民事关系没有实际联系为由主张选择无效的</w:t>
            </w:r>
            <w:r w:rsidRPr="00DB33A5">
              <w:rPr>
                <w:rFonts w:ascii="SimSun" w:eastAsia="SimSun" w:hAnsi="SimSun" w:cs="맑은 고딕" w:hint="eastAsia"/>
                <w:sz w:val="21"/>
                <w:szCs w:val="21"/>
                <w:lang w:eastAsia="zh-CN"/>
              </w:rPr>
              <w:t>，</w:t>
            </w:r>
            <w:r w:rsidRPr="00DB33A5">
              <w:rPr>
                <w:rFonts w:ascii="SimSun" w:eastAsia="SimSun" w:hAnsi="SimSun" w:cs="바탕" w:hint="eastAsia"/>
                <w:sz w:val="21"/>
                <w:szCs w:val="21"/>
                <w:lang w:eastAsia="zh-CN"/>
              </w:rPr>
              <w:t>人民法院不予支持</w:t>
            </w:r>
            <w:r w:rsidRPr="00DB33A5">
              <w:rPr>
                <w:rFonts w:ascii="SimSun" w:eastAsia="SimSun" w:hAnsi="SimSun" w:cs="맑은 고딕" w:hint="eastAsia"/>
                <w:sz w:val="21"/>
                <w:szCs w:val="21"/>
                <w:lang w:eastAsia="zh-CN"/>
              </w:rPr>
              <w:t>。</w:t>
            </w:r>
            <w:r w:rsidRPr="00DB33A5">
              <w:rPr>
                <w:rFonts w:ascii="SimSun" w:eastAsia="SimSun" w:hAnsi="SimSun"/>
                <w:sz w:val="21"/>
                <w:szCs w:val="21"/>
                <w:lang w:eastAsia="zh-CN"/>
              </w:rPr>
              <w:t xml:space="preserve"> </w:t>
            </w:r>
          </w:p>
          <w:p w:rsidR="00395A29" w:rsidRPr="00DB33A5" w:rsidRDefault="00395A29" w:rsidP="00FB627E">
            <w:pPr>
              <w:wordWrap/>
              <w:snapToGrid w:val="0"/>
              <w:spacing w:line="290" w:lineRule="atLeast"/>
              <w:ind w:firstLine="422"/>
              <w:rPr>
                <w:rFonts w:ascii="SimSun" w:eastAsia="SimSun" w:hAnsi="SimSun"/>
                <w:sz w:val="21"/>
                <w:szCs w:val="21"/>
                <w:lang w:eastAsia="zh-CN"/>
              </w:rPr>
            </w:pPr>
            <w:r w:rsidRPr="00DB33A5">
              <w:rPr>
                <w:rFonts w:ascii="SimSun" w:eastAsia="SimSun" w:hAnsi="SimSun" w:cs="바탕" w:hint="eastAsia"/>
                <w:b/>
                <w:sz w:val="21"/>
                <w:szCs w:val="21"/>
                <w:lang w:eastAsia="zh-CN"/>
              </w:rPr>
              <w:t>第八</w:t>
            </w:r>
            <w:r w:rsidRPr="00DB33A5">
              <w:rPr>
                <w:rFonts w:ascii="SimSun" w:eastAsia="SimSun" w:hAnsi="SimSun" w:cs="새굴림" w:hint="eastAsia"/>
                <w:b/>
                <w:sz w:val="21"/>
                <w:szCs w:val="21"/>
                <w:lang w:eastAsia="zh-CN"/>
              </w:rPr>
              <w:t>条</w:t>
            </w:r>
            <w:r w:rsidRPr="00DB33A5">
              <w:rPr>
                <w:rFonts w:ascii="SimSun" w:eastAsia="SimSun" w:hAnsi="SimSun" w:hint="eastAsia"/>
                <w:sz w:val="21"/>
                <w:szCs w:val="21"/>
                <w:lang w:eastAsia="zh-CN"/>
              </w:rPr>
              <w:t xml:space="preserve"> </w:t>
            </w:r>
            <w:r w:rsidRPr="00DB33A5">
              <w:rPr>
                <w:rFonts w:ascii="SimSun" w:eastAsia="SimSun" w:hAnsi="SimSun" w:cs="새굴림" w:hint="eastAsia"/>
                <w:sz w:val="21"/>
                <w:szCs w:val="21"/>
                <w:lang w:eastAsia="zh-CN"/>
              </w:rPr>
              <w:t>当事人在一审法庭辩论终结前协议选择或者变更选择适用的法律的</w:t>
            </w:r>
            <w:r w:rsidRPr="00DB33A5">
              <w:rPr>
                <w:rFonts w:ascii="SimSun" w:eastAsia="SimSun" w:hAnsi="SimSun" w:cs="맑은 고딕" w:hint="eastAsia"/>
                <w:sz w:val="21"/>
                <w:szCs w:val="21"/>
                <w:lang w:eastAsia="zh-CN"/>
              </w:rPr>
              <w:t>，</w:t>
            </w:r>
            <w:r w:rsidRPr="00DB33A5">
              <w:rPr>
                <w:rFonts w:ascii="SimSun" w:eastAsia="SimSun" w:hAnsi="SimSun" w:cs="바탕" w:hint="eastAsia"/>
                <w:sz w:val="21"/>
                <w:szCs w:val="21"/>
                <w:lang w:eastAsia="zh-CN"/>
              </w:rPr>
              <w:t>人民法院</w:t>
            </w:r>
            <w:r w:rsidRPr="00DB33A5">
              <w:rPr>
                <w:rFonts w:ascii="SimSun" w:eastAsia="SimSun" w:hAnsi="SimSun" w:cs="새굴림" w:hint="eastAsia"/>
                <w:sz w:val="21"/>
                <w:szCs w:val="21"/>
                <w:lang w:eastAsia="zh-CN"/>
              </w:rPr>
              <w:t>应予准许</w:t>
            </w:r>
            <w:r w:rsidRPr="00DB33A5">
              <w:rPr>
                <w:rFonts w:ascii="SimSun" w:eastAsia="SimSun" w:hAnsi="SimSun" w:cs="맑은 고딕" w:hint="eastAsia"/>
                <w:sz w:val="21"/>
                <w:szCs w:val="21"/>
                <w:lang w:eastAsia="zh-CN"/>
              </w:rPr>
              <w:t>。</w:t>
            </w:r>
            <w:r w:rsidRPr="00DB33A5">
              <w:rPr>
                <w:rFonts w:ascii="SimSun" w:eastAsia="SimSun" w:hAnsi="SimSun"/>
                <w:sz w:val="21"/>
                <w:szCs w:val="21"/>
                <w:lang w:eastAsia="zh-CN"/>
              </w:rPr>
              <w:t xml:space="preserve"> </w:t>
            </w:r>
          </w:p>
          <w:p w:rsidR="00395A29" w:rsidRPr="00DB33A5" w:rsidRDefault="00395A29" w:rsidP="00FB627E">
            <w:pPr>
              <w:wordWrap/>
              <w:snapToGrid w:val="0"/>
              <w:spacing w:line="290" w:lineRule="atLeast"/>
              <w:ind w:firstLine="420"/>
              <w:rPr>
                <w:rFonts w:ascii="SimSun" w:eastAsia="SimSun" w:hAnsi="SimSun"/>
                <w:sz w:val="21"/>
                <w:szCs w:val="21"/>
                <w:lang w:eastAsia="zh-CN"/>
              </w:rPr>
            </w:pPr>
            <w:r w:rsidRPr="00DB33A5">
              <w:rPr>
                <w:rFonts w:ascii="SimSun" w:eastAsia="SimSun" w:hAnsi="SimSun" w:cs="바탕" w:hint="eastAsia"/>
                <w:sz w:val="21"/>
                <w:szCs w:val="21"/>
                <w:lang w:eastAsia="zh-CN"/>
              </w:rPr>
              <w:t>各方</w:t>
            </w:r>
            <w:r w:rsidRPr="00DB33A5">
              <w:rPr>
                <w:rFonts w:ascii="SimSun" w:eastAsia="SimSun" w:hAnsi="SimSun" w:cs="새굴림" w:hint="eastAsia"/>
                <w:sz w:val="21"/>
                <w:szCs w:val="21"/>
                <w:lang w:eastAsia="zh-CN"/>
              </w:rPr>
              <w:t>当事人援引相同国家的法律且未提出法律适用异议的</w:t>
            </w:r>
            <w:r w:rsidRPr="00DB33A5">
              <w:rPr>
                <w:rFonts w:ascii="SimSun" w:eastAsia="SimSun" w:hAnsi="SimSun" w:cs="맑은 고딕" w:hint="eastAsia"/>
                <w:sz w:val="21"/>
                <w:szCs w:val="21"/>
                <w:lang w:eastAsia="zh-CN"/>
              </w:rPr>
              <w:t>，</w:t>
            </w:r>
            <w:r w:rsidRPr="00DB33A5">
              <w:rPr>
                <w:rFonts w:ascii="SimSun" w:eastAsia="SimSun" w:hAnsi="SimSun" w:cs="바탕" w:hint="eastAsia"/>
                <w:sz w:val="21"/>
                <w:szCs w:val="21"/>
                <w:lang w:eastAsia="zh-CN"/>
              </w:rPr>
              <w:t>人民法院可以</w:t>
            </w:r>
            <w:r w:rsidRPr="00DB33A5">
              <w:rPr>
                <w:rFonts w:ascii="SimSun" w:eastAsia="SimSun" w:hAnsi="SimSun" w:cs="새굴림" w:hint="eastAsia"/>
                <w:sz w:val="21"/>
                <w:szCs w:val="21"/>
                <w:lang w:eastAsia="zh-CN"/>
              </w:rPr>
              <w:t>认定当事人已经就涉外民事关系适用的法律做出了选择</w:t>
            </w:r>
            <w:r w:rsidRPr="00DB33A5">
              <w:rPr>
                <w:rFonts w:ascii="SimSun" w:eastAsia="SimSun" w:hAnsi="SimSun" w:cs="맑은 고딕" w:hint="eastAsia"/>
                <w:sz w:val="21"/>
                <w:szCs w:val="21"/>
                <w:lang w:eastAsia="zh-CN"/>
              </w:rPr>
              <w:t>。</w:t>
            </w:r>
            <w:r w:rsidRPr="00DB33A5">
              <w:rPr>
                <w:rFonts w:ascii="SimSun" w:eastAsia="SimSun" w:hAnsi="SimSun"/>
                <w:sz w:val="21"/>
                <w:szCs w:val="21"/>
                <w:lang w:eastAsia="zh-CN"/>
              </w:rPr>
              <w:t xml:space="preserve"> </w:t>
            </w:r>
          </w:p>
          <w:p w:rsidR="00395A29" w:rsidRPr="00DB33A5" w:rsidRDefault="00395A29" w:rsidP="00FB627E">
            <w:pPr>
              <w:wordWrap/>
              <w:snapToGrid w:val="0"/>
              <w:spacing w:line="290" w:lineRule="atLeast"/>
              <w:ind w:firstLine="422"/>
              <w:rPr>
                <w:rFonts w:ascii="SimSun" w:eastAsia="SimSun" w:hAnsi="SimSun"/>
                <w:spacing w:val="4"/>
                <w:sz w:val="21"/>
                <w:szCs w:val="21"/>
                <w:lang w:eastAsia="zh-CN"/>
              </w:rPr>
            </w:pPr>
            <w:r w:rsidRPr="00DB33A5">
              <w:rPr>
                <w:rFonts w:ascii="SimSun" w:eastAsia="SimSun" w:hAnsi="SimSun" w:cs="바탕" w:hint="eastAsia"/>
                <w:b/>
                <w:spacing w:val="4"/>
                <w:sz w:val="21"/>
                <w:szCs w:val="21"/>
                <w:lang w:eastAsia="zh-CN"/>
              </w:rPr>
              <w:t>第九</w:t>
            </w:r>
            <w:r w:rsidRPr="00DB33A5">
              <w:rPr>
                <w:rFonts w:ascii="SimSun" w:eastAsia="SimSun" w:hAnsi="SimSun" w:cs="새굴림" w:hint="eastAsia"/>
                <w:b/>
                <w:spacing w:val="4"/>
                <w:sz w:val="21"/>
                <w:szCs w:val="21"/>
                <w:lang w:eastAsia="zh-CN"/>
              </w:rPr>
              <w:t>条</w:t>
            </w:r>
            <w:r w:rsidRPr="00DB33A5">
              <w:rPr>
                <w:rFonts w:ascii="SimSun" w:eastAsia="SimSun" w:hAnsi="SimSun" w:hint="eastAsia"/>
                <w:spacing w:val="4"/>
                <w:sz w:val="21"/>
                <w:szCs w:val="21"/>
                <w:lang w:eastAsia="zh-CN"/>
              </w:rPr>
              <w:t xml:space="preserve"> </w:t>
            </w:r>
            <w:r w:rsidRPr="00DB33A5">
              <w:rPr>
                <w:rFonts w:ascii="SimSun" w:eastAsia="SimSun" w:hAnsi="SimSun" w:cs="새굴림" w:hint="eastAsia"/>
                <w:spacing w:val="4"/>
                <w:sz w:val="21"/>
                <w:szCs w:val="21"/>
                <w:lang w:eastAsia="zh-CN"/>
              </w:rPr>
              <w:t>当事人在合同中援引尚未对中华人民共和国生效的国际条约的</w:t>
            </w:r>
            <w:r w:rsidRPr="00DB33A5">
              <w:rPr>
                <w:rFonts w:ascii="SimSun" w:eastAsia="SimSun" w:hAnsi="SimSun" w:cs="맑은 고딕" w:hint="eastAsia"/>
                <w:spacing w:val="4"/>
                <w:sz w:val="21"/>
                <w:szCs w:val="21"/>
                <w:lang w:eastAsia="zh-CN"/>
              </w:rPr>
              <w:t>，</w:t>
            </w:r>
            <w:r w:rsidRPr="00DB33A5">
              <w:rPr>
                <w:rFonts w:ascii="SimSun" w:eastAsia="SimSun" w:hAnsi="SimSun" w:cs="바탕" w:hint="eastAsia"/>
                <w:spacing w:val="4"/>
                <w:sz w:val="21"/>
                <w:szCs w:val="21"/>
                <w:lang w:eastAsia="zh-CN"/>
              </w:rPr>
              <w:t>人民法院可以根据</w:t>
            </w:r>
            <w:r w:rsidRPr="00DB33A5">
              <w:rPr>
                <w:rFonts w:ascii="SimSun" w:eastAsia="SimSun" w:hAnsi="SimSun" w:cs="새굴림" w:hint="eastAsia"/>
                <w:spacing w:val="4"/>
                <w:sz w:val="21"/>
                <w:szCs w:val="21"/>
                <w:lang w:eastAsia="zh-CN"/>
              </w:rPr>
              <w:t>该国际条约的内容确定当事人之间的权利义务</w:t>
            </w:r>
            <w:r w:rsidRPr="00DB33A5">
              <w:rPr>
                <w:rFonts w:ascii="SimSun" w:eastAsia="SimSun" w:hAnsi="SimSun" w:cs="맑은 고딕" w:hint="eastAsia"/>
                <w:spacing w:val="4"/>
                <w:sz w:val="21"/>
                <w:szCs w:val="21"/>
                <w:lang w:eastAsia="zh-CN"/>
              </w:rPr>
              <w:t>，</w:t>
            </w:r>
            <w:r w:rsidRPr="00DB33A5">
              <w:rPr>
                <w:rFonts w:ascii="SimSun" w:eastAsia="SimSun" w:hAnsi="SimSun" w:cs="바탕" w:hint="eastAsia"/>
                <w:spacing w:val="4"/>
                <w:sz w:val="21"/>
                <w:szCs w:val="21"/>
                <w:lang w:eastAsia="zh-CN"/>
              </w:rPr>
              <w:t>但</w:t>
            </w:r>
            <w:r w:rsidRPr="00DB33A5">
              <w:rPr>
                <w:rFonts w:ascii="SimSun" w:eastAsia="SimSun" w:hAnsi="SimSun" w:cs="새굴림" w:hint="eastAsia"/>
                <w:spacing w:val="4"/>
                <w:sz w:val="21"/>
                <w:szCs w:val="21"/>
                <w:lang w:eastAsia="zh-CN"/>
              </w:rPr>
              <w:t>违反中华</w:t>
            </w:r>
            <w:r w:rsidRPr="00DB33A5">
              <w:rPr>
                <w:rFonts w:ascii="SimSun" w:eastAsia="SimSun" w:hAnsi="SimSun" w:cs="새굴림" w:hint="eastAsia"/>
                <w:spacing w:val="4"/>
                <w:sz w:val="21"/>
                <w:szCs w:val="21"/>
                <w:lang w:eastAsia="zh-CN"/>
              </w:rPr>
              <w:lastRenderedPageBreak/>
              <w:t>人民共和国社会公共利益或中华人民共和国法律</w:t>
            </w:r>
            <w:r w:rsidRPr="00DB33A5">
              <w:rPr>
                <w:rFonts w:ascii="SimSun" w:eastAsia="SimSun" w:hAnsi="SimSun" w:cs="맑은 고딕" w:hint="eastAsia"/>
                <w:spacing w:val="4"/>
                <w:sz w:val="21"/>
                <w:szCs w:val="21"/>
                <w:lang w:eastAsia="zh-CN"/>
              </w:rPr>
              <w:t>、</w:t>
            </w:r>
            <w:r w:rsidRPr="00DB33A5">
              <w:rPr>
                <w:rFonts w:ascii="SimSun" w:eastAsia="SimSun" w:hAnsi="SimSun" w:cs="바탕" w:hint="eastAsia"/>
                <w:spacing w:val="4"/>
                <w:sz w:val="21"/>
                <w:szCs w:val="21"/>
                <w:lang w:eastAsia="zh-CN"/>
              </w:rPr>
              <w:t>行政法</w:t>
            </w:r>
            <w:r w:rsidRPr="00DB33A5">
              <w:rPr>
                <w:rFonts w:ascii="SimSun" w:eastAsia="SimSun" w:hAnsi="SimSun" w:cs="새굴림" w:hint="eastAsia"/>
                <w:spacing w:val="4"/>
                <w:sz w:val="21"/>
                <w:szCs w:val="21"/>
                <w:lang w:eastAsia="zh-CN"/>
              </w:rPr>
              <w:t>规强制性规定的除外</w:t>
            </w:r>
            <w:r w:rsidRPr="00DB33A5">
              <w:rPr>
                <w:rFonts w:ascii="SimSun" w:eastAsia="SimSun" w:hAnsi="SimSun" w:cs="맑은 고딕" w:hint="eastAsia"/>
                <w:spacing w:val="4"/>
                <w:sz w:val="21"/>
                <w:szCs w:val="21"/>
                <w:lang w:eastAsia="zh-CN"/>
              </w:rPr>
              <w:t>。</w:t>
            </w:r>
            <w:r w:rsidRPr="00DB33A5">
              <w:rPr>
                <w:rFonts w:ascii="SimSun" w:eastAsia="SimSun" w:hAnsi="SimSun"/>
                <w:spacing w:val="4"/>
                <w:sz w:val="21"/>
                <w:szCs w:val="21"/>
                <w:lang w:eastAsia="zh-CN"/>
              </w:rPr>
              <w:t xml:space="preserve"> </w:t>
            </w:r>
          </w:p>
          <w:p w:rsidR="00395A29" w:rsidRPr="00DB33A5" w:rsidRDefault="00395A29" w:rsidP="00FB627E">
            <w:pPr>
              <w:wordWrap/>
              <w:snapToGrid w:val="0"/>
              <w:spacing w:line="290" w:lineRule="atLeast"/>
              <w:ind w:firstLine="422"/>
              <w:rPr>
                <w:rFonts w:ascii="SimSun" w:eastAsia="SimSun" w:hAnsi="SimSun"/>
                <w:spacing w:val="14"/>
                <w:sz w:val="21"/>
                <w:szCs w:val="21"/>
                <w:lang w:eastAsia="zh-CN"/>
              </w:rPr>
            </w:pPr>
            <w:r w:rsidRPr="00DB33A5">
              <w:rPr>
                <w:rFonts w:ascii="SimSun" w:eastAsia="SimSun" w:hAnsi="SimSun" w:cs="바탕" w:hint="eastAsia"/>
                <w:b/>
                <w:spacing w:val="14"/>
                <w:sz w:val="21"/>
                <w:szCs w:val="21"/>
                <w:lang w:eastAsia="zh-CN"/>
              </w:rPr>
              <w:t>第十</w:t>
            </w:r>
            <w:r w:rsidRPr="00DB33A5">
              <w:rPr>
                <w:rFonts w:ascii="SimSun" w:eastAsia="SimSun" w:hAnsi="SimSun" w:cs="새굴림" w:hint="eastAsia"/>
                <w:b/>
                <w:spacing w:val="14"/>
                <w:sz w:val="21"/>
                <w:szCs w:val="21"/>
                <w:lang w:eastAsia="zh-CN"/>
              </w:rPr>
              <w:t>条</w:t>
            </w:r>
            <w:r w:rsidRPr="00DB33A5">
              <w:rPr>
                <w:rFonts w:ascii="SimSun" w:eastAsia="SimSun" w:hAnsi="SimSun" w:hint="eastAsia"/>
                <w:spacing w:val="14"/>
                <w:sz w:val="21"/>
                <w:szCs w:val="21"/>
                <w:lang w:eastAsia="zh-CN"/>
              </w:rPr>
              <w:t xml:space="preserve"> </w:t>
            </w:r>
            <w:r w:rsidRPr="00DB33A5">
              <w:rPr>
                <w:rFonts w:ascii="SimSun" w:eastAsia="SimSun" w:hAnsi="SimSun" w:cs="바탕" w:hint="eastAsia"/>
                <w:spacing w:val="14"/>
                <w:sz w:val="21"/>
                <w:szCs w:val="21"/>
                <w:lang w:eastAsia="zh-CN"/>
              </w:rPr>
              <w:t>有下列情形之一</w:t>
            </w:r>
            <w:r w:rsidRPr="00DB33A5">
              <w:rPr>
                <w:rFonts w:ascii="SimSun" w:eastAsia="SimSun" w:hAnsi="SimSun" w:cs="맑은 고딕" w:hint="eastAsia"/>
                <w:spacing w:val="14"/>
                <w:sz w:val="21"/>
                <w:szCs w:val="21"/>
                <w:lang w:eastAsia="zh-CN"/>
              </w:rPr>
              <w:t>，</w:t>
            </w:r>
            <w:r w:rsidRPr="00DB33A5">
              <w:rPr>
                <w:rFonts w:ascii="SimSun" w:eastAsia="SimSun" w:hAnsi="SimSun" w:cs="바탕" w:hint="eastAsia"/>
                <w:spacing w:val="14"/>
                <w:sz w:val="21"/>
                <w:szCs w:val="21"/>
                <w:lang w:eastAsia="zh-CN"/>
              </w:rPr>
              <w:t>涉及中</w:t>
            </w:r>
            <w:r w:rsidRPr="00DB33A5">
              <w:rPr>
                <w:rFonts w:ascii="SimSun" w:eastAsia="SimSun" w:hAnsi="SimSun" w:cs="새굴림" w:hint="eastAsia"/>
                <w:spacing w:val="14"/>
                <w:sz w:val="21"/>
                <w:szCs w:val="21"/>
                <w:lang w:eastAsia="zh-CN"/>
              </w:rPr>
              <w:t>华人民共和国社会公共利益</w:t>
            </w:r>
            <w:r w:rsidRPr="00DB33A5">
              <w:rPr>
                <w:rFonts w:ascii="SimSun" w:eastAsia="SimSun" w:hAnsi="SimSun" w:cs="맑은 고딕" w:hint="eastAsia"/>
                <w:spacing w:val="14"/>
                <w:sz w:val="21"/>
                <w:szCs w:val="21"/>
                <w:lang w:eastAsia="zh-CN"/>
              </w:rPr>
              <w:t>、</w:t>
            </w:r>
            <w:r w:rsidRPr="00DB33A5">
              <w:rPr>
                <w:rFonts w:ascii="SimSun" w:eastAsia="SimSun" w:hAnsi="SimSun" w:cs="새굴림" w:hint="eastAsia"/>
                <w:spacing w:val="14"/>
                <w:sz w:val="21"/>
                <w:szCs w:val="21"/>
                <w:lang w:eastAsia="zh-CN"/>
              </w:rPr>
              <w:t>当事人不能通过约定排除适用</w:t>
            </w:r>
            <w:r w:rsidRPr="00DB33A5">
              <w:rPr>
                <w:rFonts w:ascii="SimSun" w:eastAsia="SimSun" w:hAnsi="SimSun" w:cs="맑은 고딕" w:hint="eastAsia"/>
                <w:spacing w:val="14"/>
                <w:sz w:val="21"/>
                <w:szCs w:val="21"/>
                <w:lang w:eastAsia="zh-CN"/>
              </w:rPr>
              <w:t>、</w:t>
            </w:r>
            <w:r w:rsidRPr="00DB33A5">
              <w:rPr>
                <w:rFonts w:ascii="SimSun" w:eastAsia="SimSun" w:hAnsi="SimSun" w:cs="바탕" w:hint="eastAsia"/>
                <w:spacing w:val="14"/>
                <w:sz w:val="21"/>
                <w:szCs w:val="21"/>
                <w:lang w:eastAsia="zh-CN"/>
              </w:rPr>
              <w:t>无需通</w:t>
            </w:r>
            <w:r w:rsidRPr="00DB33A5">
              <w:rPr>
                <w:rFonts w:ascii="SimSun" w:eastAsia="SimSun" w:hAnsi="SimSun" w:cs="새굴림" w:hint="eastAsia"/>
                <w:spacing w:val="14"/>
                <w:sz w:val="21"/>
                <w:szCs w:val="21"/>
                <w:lang w:eastAsia="zh-CN"/>
              </w:rPr>
              <w:t>过冲突规范指引而直接适用于涉外民事关系的法律</w:t>
            </w:r>
            <w:r w:rsidRPr="00DB33A5">
              <w:rPr>
                <w:rFonts w:ascii="SimSun" w:eastAsia="SimSun" w:hAnsi="SimSun" w:cs="맑은 고딕" w:hint="eastAsia"/>
                <w:spacing w:val="14"/>
                <w:sz w:val="21"/>
                <w:szCs w:val="21"/>
                <w:lang w:eastAsia="zh-CN"/>
              </w:rPr>
              <w:t>、</w:t>
            </w:r>
            <w:r w:rsidRPr="00DB33A5">
              <w:rPr>
                <w:rFonts w:ascii="SimSun" w:eastAsia="SimSun" w:hAnsi="SimSun" w:cs="바탕" w:hint="eastAsia"/>
                <w:spacing w:val="14"/>
                <w:sz w:val="21"/>
                <w:szCs w:val="21"/>
                <w:lang w:eastAsia="zh-CN"/>
              </w:rPr>
              <w:t>行政法</w:t>
            </w:r>
            <w:r w:rsidRPr="00DB33A5">
              <w:rPr>
                <w:rFonts w:ascii="SimSun" w:eastAsia="SimSun" w:hAnsi="SimSun" w:cs="새굴림" w:hint="eastAsia"/>
                <w:spacing w:val="14"/>
                <w:sz w:val="21"/>
                <w:szCs w:val="21"/>
                <w:lang w:eastAsia="zh-CN"/>
              </w:rPr>
              <w:t>规的规定</w:t>
            </w:r>
            <w:r w:rsidRPr="00DB33A5">
              <w:rPr>
                <w:rFonts w:ascii="SimSun" w:eastAsia="SimSun" w:hAnsi="SimSun" w:cs="맑은 고딕" w:hint="eastAsia"/>
                <w:spacing w:val="14"/>
                <w:sz w:val="21"/>
                <w:szCs w:val="21"/>
                <w:lang w:eastAsia="zh-CN"/>
              </w:rPr>
              <w:t>，</w:t>
            </w:r>
            <w:r w:rsidRPr="00DB33A5">
              <w:rPr>
                <w:rFonts w:ascii="SimSun" w:eastAsia="SimSun" w:hAnsi="SimSun" w:cs="바탕" w:hint="eastAsia"/>
                <w:spacing w:val="14"/>
                <w:sz w:val="21"/>
                <w:szCs w:val="21"/>
                <w:lang w:eastAsia="zh-CN"/>
              </w:rPr>
              <w:t>人民法院</w:t>
            </w:r>
            <w:r w:rsidRPr="00DB33A5">
              <w:rPr>
                <w:rFonts w:ascii="SimSun" w:eastAsia="SimSun" w:hAnsi="SimSun" w:cs="새굴림" w:hint="eastAsia"/>
                <w:spacing w:val="14"/>
                <w:sz w:val="21"/>
                <w:szCs w:val="21"/>
                <w:lang w:eastAsia="zh-CN"/>
              </w:rPr>
              <w:t>应当认定为涉外民事关系法律适用法第四条规定的强制性规定</w:t>
            </w:r>
            <w:r w:rsidRPr="00DB33A5">
              <w:rPr>
                <w:rFonts w:ascii="SimSun" w:eastAsia="SimSun" w:hAnsi="SimSun" w:cs="맑은 고딕" w:hint="eastAsia"/>
                <w:spacing w:val="14"/>
                <w:sz w:val="21"/>
                <w:szCs w:val="21"/>
                <w:lang w:eastAsia="zh-CN"/>
              </w:rPr>
              <w:t>：</w:t>
            </w:r>
            <w:r w:rsidRPr="00DB33A5">
              <w:rPr>
                <w:rFonts w:ascii="SimSun" w:eastAsia="SimSun" w:hAnsi="SimSun"/>
                <w:spacing w:val="14"/>
                <w:sz w:val="21"/>
                <w:szCs w:val="21"/>
                <w:lang w:eastAsia="zh-CN"/>
              </w:rPr>
              <w:t xml:space="preserve"> </w:t>
            </w:r>
          </w:p>
          <w:p w:rsidR="00395A29" w:rsidRPr="00DB33A5" w:rsidRDefault="00395A29" w:rsidP="00FB627E">
            <w:pPr>
              <w:wordWrap/>
              <w:snapToGrid w:val="0"/>
              <w:spacing w:line="290" w:lineRule="atLeast"/>
              <w:ind w:firstLine="420"/>
              <w:rPr>
                <w:rFonts w:ascii="SimSun" w:eastAsia="SimSun" w:hAnsi="SimSun"/>
                <w:sz w:val="21"/>
                <w:szCs w:val="21"/>
                <w:lang w:eastAsia="zh-CN"/>
              </w:rPr>
            </w:pPr>
            <w:r w:rsidRPr="00DB33A5">
              <w:rPr>
                <w:rFonts w:ascii="SimSun" w:eastAsia="SimSun" w:hAnsi="SimSun" w:hint="eastAsia"/>
                <w:sz w:val="21"/>
                <w:szCs w:val="21"/>
                <w:lang w:eastAsia="zh-CN"/>
              </w:rPr>
              <w:t>（</w:t>
            </w:r>
            <w:r w:rsidRPr="00DB33A5">
              <w:rPr>
                <w:rFonts w:ascii="SimSun" w:eastAsia="SimSun" w:hAnsi="SimSun" w:cs="바탕" w:hint="eastAsia"/>
                <w:sz w:val="21"/>
                <w:szCs w:val="21"/>
                <w:lang w:eastAsia="zh-CN"/>
              </w:rPr>
              <w:t>一</w:t>
            </w:r>
            <w:r w:rsidRPr="00DB33A5">
              <w:rPr>
                <w:rFonts w:ascii="SimSun" w:eastAsia="SimSun" w:hAnsi="SimSun" w:cs="맑은 고딕" w:hint="eastAsia"/>
                <w:sz w:val="21"/>
                <w:szCs w:val="21"/>
                <w:lang w:eastAsia="zh-CN"/>
              </w:rPr>
              <w:t>）</w:t>
            </w:r>
            <w:r w:rsidRPr="00DB33A5">
              <w:rPr>
                <w:rFonts w:ascii="SimSun" w:eastAsia="SimSun" w:hAnsi="SimSun" w:cs="바탕" w:hint="eastAsia"/>
                <w:sz w:val="21"/>
                <w:szCs w:val="21"/>
                <w:lang w:eastAsia="zh-CN"/>
              </w:rPr>
              <w:t>涉及</w:t>
            </w:r>
            <w:r w:rsidRPr="00DB33A5">
              <w:rPr>
                <w:rFonts w:ascii="SimSun" w:eastAsia="SimSun" w:hAnsi="SimSun" w:cs="새굴림" w:hint="eastAsia"/>
                <w:sz w:val="21"/>
                <w:szCs w:val="21"/>
                <w:lang w:eastAsia="zh-CN"/>
              </w:rPr>
              <w:t>劳动者权益保护的</w:t>
            </w:r>
            <w:r w:rsidRPr="00DB33A5">
              <w:rPr>
                <w:rFonts w:ascii="SimSun" w:eastAsia="SimSun" w:hAnsi="SimSun" w:cs="맑은 고딕" w:hint="eastAsia"/>
                <w:sz w:val="21"/>
                <w:szCs w:val="21"/>
                <w:lang w:eastAsia="zh-CN"/>
              </w:rPr>
              <w:t>；</w:t>
            </w:r>
            <w:r w:rsidRPr="00DB33A5">
              <w:rPr>
                <w:rFonts w:ascii="SimSun" w:eastAsia="SimSun" w:hAnsi="SimSun"/>
                <w:sz w:val="21"/>
                <w:szCs w:val="21"/>
                <w:lang w:eastAsia="zh-CN"/>
              </w:rPr>
              <w:t xml:space="preserve"> </w:t>
            </w:r>
          </w:p>
          <w:p w:rsidR="00395A29" w:rsidRPr="00DB33A5" w:rsidRDefault="00395A29" w:rsidP="00FB627E">
            <w:pPr>
              <w:wordWrap/>
              <w:snapToGrid w:val="0"/>
              <w:spacing w:line="290" w:lineRule="atLeast"/>
              <w:ind w:firstLine="420"/>
              <w:rPr>
                <w:rFonts w:ascii="SimSun" w:eastAsia="SimSun" w:hAnsi="SimSun"/>
                <w:sz w:val="21"/>
                <w:szCs w:val="21"/>
                <w:lang w:eastAsia="zh-CN"/>
              </w:rPr>
            </w:pPr>
            <w:r w:rsidRPr="00DB33A5">
              <w:rPr>
                <w:rFonts w:ascii="SimSun" w:eastAsia="SimSun" w:hAnsi="SimSun" w:hint="eastAsia"/>
                <w:sz w:val="21"/>
                <w:szCs w:val="21"/>
                <w:lang w:eastAsia="zh-CN"/>
              </w:rPr>
              <w:t>（</w:t>
            </w:r>
            <w:r w:rsidRPr="00DB33A5">
              <w:rPr>
                <w:rFonts w:ascii="SimSun" w:eastAsia="SimSun" w:hAnsi="SimSun" w:cs="바탕" w:hint="eastAsia"/>
                <w:sz w:val="21"/>
                <w:szCs w:val="21"/>
                <w:lang w:eastAsia="zh-CN"/>
              </w:rPr>
              <w:t>二</w:t>
            </w:r>
            <w:r w:rsidRPr="00DB33A5">
              <w:rPr>
                <w:rFonts w:ascii="SimSun" w:eastAsia="SimSun" w:hAnsi="SimSun" w:cs="맑은 고딕" w:hint="eastAsia"/>
                <w:sz w:val="21"/>
                <w:szCs w:val="21"/>
                <w:lang w:eastAsia="zh-CN"/>
              </w:rPr>
              <w:t>）</w:t>
            </w:r>
            <w:r w:rsidRPr="00DB33A5">
              <w:rPr>
                <w:rFonts w:ascii="SimSun" w:eastAsia="SimSun" w:hAnsi="SimSun" w:cs="바탕" w:hint="eastAsia"/>
                <w:sz w:val="21"/>
                <w:szCs w:val="21"/>
                <w:lang w:eastAsia="zh-CN"/>
              </w:rPr>
              <w:t>涉及食品或公共</w:t>
            </w:r>
            <w:r w:rsidRPr="00DB33A5">
              <w:rPr>
                <w:rFonts w:ascii="SimSun" w:eastAsia="SimSun" w:hAnsi="SimSun" w:cs="새굴림" w:hint="eastAsia"/>
                <w:sz w:val="21"/>
                <w:szCs w:val="21"/>
                <w:lang w:eastAsia="zh-CN"/>
              </w:rPr>
              <w:t>卫生安全的</w:t>
            </w:r>
            <w:r w:rsidRPr="00DB33A5">
              <w:rPr>
                <w:rFonts w:ascii="SimSun" w:eastAsia="SimSun" w:hAnsi="SimSun" w:cs="맑은 고딕" w:hint="eastAsia"/>
                <w:sz w:val="21"/>
                <w:szCs w:val="21"/>
                <w:lang w:eastAsia="zh-CN"/>
              </w:rPr>
              <w:t>；</w:t>
            </w:r>
            <w:r w:rsidRPr="00DB33A5">
              <w:rPr>
                <w:rFonts w:ascii="SimSun" w:eastAsia="SimSun" w:hAnsi="SimSun"/>
                <w:sz w:val="21"/>
                <w:szCs w:val="21"/>
                <w:lang w:eastAsia="zh-CN"/>
              </w:rPr>
              <w:t xml:space="preserve"> </w:t>
            </w:r>
          </w:p>
          <w:p w:rsidR="00395A29" w:rsidRPr="00DB33A5" w:rsidRDefault="00395A29" w:rsidP="00FB627E">
            <w:pPr>
              <w:wordWrap/>
              <w:snapToGrid w:val="0"/>
              <w:spacing w:line="290" w:lineRule="atLeast"/>
              <w:ind w:firstLine="420"/>
              <w:rPr>
                <w:rFonts w:ascii="SimSun" w:eastAsia="SimSun" w:hAnsi="SimSun"/>
                <w:sz w:val="21"/>
                <w:szCs w:val="21"/>
                <w:lang w:eastAsia="zh-CN"/>
              </w:rPr>
            </w:pPr>
            <w:r w:rsidRPr="00DB33A5">
              <w:rPr>
                <w:rFonts w:ascii="SimSun" w:eastAsia="SimSun" w:hAnsi="SimSun" w:hint="eastAsia"/>
                <w:sz w:val="21"/>
                <w:szCs w:val="21"/>
                <w:lang w:eastAsia="zh-CN"/>
              </w:rPr>
              <w:t>（</w:t>
            </w:r>
            <w:r w:rsidRPr="00DB33A5">
              <w:rPr>
                <w:rFonts w:ascii="SimSun" w:eastAsia="SimSun" w:hAnsi="SimSun" w:cs="바탕" w:hint="eastAsia"/>
                <w:sz w:val="21"/>
                <w:szCs w:val="21"/>
                <w:lang w:eastAsia="zh-CN"/>
              </w:rPr>
              <w:t>三</w:t>
            </w:r>
            <w:r w:rsidRPr="00DB33A5">
              <w:rPr>
                <w:rFonts w:ascii="SimSun" w:eastAsia="SimSun" w:hAnsi="SimSun" w:cs="맑은 고딕" w:hint="eastAsia"/>
                <w:sz w:val="21"/>
                <w:szCs w:val="21"/>
                <w:lang w:eastAsia="zh-CN"/>
              </w:rPr>
              <w:t>）</w:t>
            </w:r>
            <w:r w:rsidRPr="00DB33A5">
              <w:rPr>
                <w:rFonts w:ascii="SimSun" w:eastAsia="SimSun" w:hAnsi="SimSun" w:cs="바탕" w:hint="eastAsia"/>
                <w:sz w:val="21"/>
                <w:szCs w:val="21"/>
                <w:lang w:eastAsia="zh-CN"/>
              </w:rPr>
              <w:t>涉及</w:t>
            </w:r>
            <w:r w:rsidRPr="00DB33A5">
              <w:rPr>
                <w:rFonts w:ascii="SimSun" w:eastAsia="SimSun" w:hAnsi="SimSun" w:cs="새굴림" w:hint="eastAsia"/>
                <w:sz w:val="21"/>
                <w:szCs w:val="21"/>
                <w:lang w:eastAsia="zh-CN"/>
              </w:rPr>
              <w:t>环境安全的</w:t>
            </w:r>
            <w:r w:rsidRPr="00DB33A5">
              <w:rPr>
                <w:rFonts w:ascii="SimSun" w:eastAsia="SimSun" w:hAnsi="SimSun" w:cs="맑은 고딕" w:hint="eastAsia"/>
                <w:sz w:val="21"/>
                <w:szCs w:val="21"/>
                <w:lang w:eastAsia="zh-CN"/>
              </w:rPr>
              <w:t>；</w:t>
            </w:r>
            <w:r w:rsidRPr="00DB33A5">
              <w:rPr>
                <w:rFonts w:ascii="SimSun" w:eastAsia="SimSun" w:hAnsi="SimSun"/>
                <w:sz w:val="21"/>
                <w:szCs w:val="21"/>
                <w:lang w:eastAsia="zh-CN"/>
              </w:rPr>
              <w:t xml:space="preserve"> </w:t>
            </w:r>
          </w:p>
          <w:p w:rsidR="00395A29" w:rsidRPr="00DB33A5" w:rsidRDefault="00395A29" w:rsidP="00FB627E">
            <w:pPr>
              <w:wordWrap/>
              <w:snapToGrid w:val="0"/>
              <w:spacing w:line="290" w:lineRule="atLeast"/>
              <w:ind w:firstLine="420"/>
              <w:rPr>
                <w:rFonts w:ascii="SimSun" w:eastAsia="SimSun" w:hAnsi="SimSun"/>
                <w:sz w:val="21"/>
                <w:szCs w:val="21"/>
                <w:lang w:eastAsia="zh-CN"/>
              </w:rPr>
            </w:pPr>
            <w:r w:rsidRPr="00DB33A5">
              <w:rPr>
                <w:rFonts w:ascii="SimSun" w:eastAsia="SimSun" w:hAnsi="SimSun" w:hint="eastAsia"/>
                <w:sz w:val="21"/>
                <w:szCs w:val="21"/>
                <w:lang w:eastAsia="zh-CN"/>
              </w:rPr>
              <w:t>（</w:t>
            </w:r>
            <w:r w:rsidRPr="00DB33A5">
              <w:rPr>
                <w:rFonts w:ascii="SimSun" w:eastAsia="SimSun" w:hAnsi="SimSun" w:cs="바탕" w:hint="eastAsia"/>
                <w:sz w:val="21"/>
                <w:szCs w:val="21"/>
                <w:lang w:eastAsia="zh-CN"/>
              </w:rPr>
              <w:t>四</w:t>
            </w:r>
            <w:r w:rsidRPr="00DB33A5">
              <w:rPr>
                <w:rFonts w:ascii="SimSun" w:eastAsia="SimSun" w:hAnsi="SimSun" w:cs="맑은 고딕" w:hint="eastAsia"/>
                <w:sz w:val="21"/>
                <w:szCs w:val="21"/>
                <w:lang w:eastAsia="zh-CN"/>
              </w:rPr>
              <w:t>）</w:t>
            </w:r>
            <w:r w:rsidRPr="00DB33A5">
              <w:rPr>
                <w:rFonts w:ascii="SimSun" w:eastAsia="SimSun" w:hAnsi="SimSun" w:cs="바탕" w:hint="eastAsia"/>
                <w:sz w:val="21"/>
                <w:szCs w:val="21"/>
                <w:lang w:eastAsia="zh-CN"/>
              </w:rPr>
              <w:t>涉及外</w:t>
            </w:r>
            <w:r w:rsidRPr="00DB33A5">
              <w:rPr>
                <w:rFonts w:ascii="SimSun" w:eastAsia="SimSun" w:hAnsi="SimSun" w:cs="새굴림" w:hint="eastAsia"/>
                <w:sz w:val="21"/>
                <w:szCs w:val="21"/>
                <w:lang w:eastAsia="zh-CN"/>
              </w:rPr>
              <w:t>汇管制等金融安全的</w:t>
            </w:r>
            <w:r w:rsidRPr="00DB33A5">
              <w:rPr>
                <w:rFonts w:ascii="SimSun" w:eastAsia="SimSun" w:hAnsi="SimSun" w:cs="맑은 고딕" w:hint="eastAsia"/>
                <w:sz w:val="21"/>
                <w:szCs w:val="21"/>
                <w:lang w:eastAsia="zh-CN"/>
              </w:rPr>
              <w:t>；</w:t>
            </w:r>
            <w:r w:rsidRPr="00DB33A5">
              <w:rPr>
                <w:rFonts w:ascii="SimSun" w:eastAsia="SimSun" w:hAnsi="SimSun"/>
                <w:sz w:val="21"/>
                <w:szCs w:val="21"/>
                <w:lang w:eastAsia="zh-CN"/>
              </w:rPr>
              <w:t xml:space="preserve"> </w:t>
            </w:r>
          </w:p>
          <w:p w:rsidR="00395A29" w:rsidRPr="00DB33A5" w:rsidRDefault="00395A29" w:rsidP="00FB627E">
            <w:pPr>
              <w:wordWrap/>
              <w:snapToGrid w:val="0"/>
              <w:spacing w:line="290" w:lineRule="atLeast"/>
              <w:ind w:firstLine="420"/>
              <w:rPr>
                <w:rFonts w:ascii="SimSun" w:eastAsia="SimSun" w:hAnsi="SimSun"/>
                <w:sz w:val="21"/>
                <w:szCs w:val="21"/>
                <w:lang w:eastAsia="zh-CN"/>
              </w:rPr>
            </w:pPr>
            <w:r w:rsidRPr="00DB33A5">
              <w:rPr>
                <w:rFonts w:ascii="SimSun" w:eastAsia="SimSun" w:hAnsi="SimSun" w:hint="eastAsia"/>
                <w:sz w:val="21"/>
                <w:szCs w:val="21"/>
                <w:lang w:eastAsia="zh-CN"/>
              </w:rPr>
              <w:t>（</w:t>
            </w:r>
            <w:r w:rsidRPr="00DB33A5">
              <w:rPr>
                <w:rFonts w:ascii="SimSun" w:eastAsia="SimSun" w:hAnsi="SimSun" w:cs="바탕" w:hint="eastAsia"/>
                <w:sz w:val="21"/>
                <w:szCs w:val="21"/>
                <w:lang w:eastAsia="zh-CN"/>
              </w:rPr>
              <w:t>五</w:t>
            </w:r>
            <w:r w:rsidRPr="00DB33A5">
              <w:rPr>
                <w:rFonts w:ascii="SimSun" w:eastAsia="SimSun" w:hAnsi="SimSun" w:cs="맑은 고딕" w:hint="eastAsia"/>
                <w:sz w:val="21"/>
                <w:szCs w:val="21"/>
                <w:lang w:eastAsia="zh-CN"/>
              </w:rPr>
              <w:t>）</w:t>
            </w:r>
            <w:r w:rsidRPr="00DB33A5">
              <w:rPr>
                <w:rFonts w:ascii="SimSun" w:eastAsia="SimSun" w:hAnsi="SimSun" w:cs="바탕" w:hint="eastAsia"/>
                <w:sz w:val="21"/>
                <w:szCs w:val="21"/>
                <w:lang w:eastAsia="zh-CN"/>
              </w:rPr>
              <w:t>涉及反</w:t>
            </w:r>
            <w:r w:rsidRPr="00DB33A5">
              <w:rPr>
                <w:rFonts w:ascii="SimSun" w:eastAsia="SimSun" w:hAnsi="SimSun" w:cs="새굴림" w:hint="eastAsia"/>
                <w:sz w:val="21"/>
                <w:szCs w:val="21"/>
                <w:lang w:eastAsia="zh-CN"/>
              </w:rPr>
              <w:t>垄断</w:t>
            </w:r>
            <w:r w:rsidRPr="00DB33A5">
              <w:rPr>
                <w:rFonts w:ascii="SimSun" w:eastAsia="SimSun" w:hAnsi="SimSun" w:cs="맑은 고딕" w:hint="eastAsia"/>
                <w:sz w:val="21"/>
                <w:szCs w:val="21"/>
                <w:lang w:eastAsia="zh-CN"/>
              </w:rPr>
              <w:t>、</w:t>
            </w:r>
            <w:r w:rsidRPr="00DB33A5">
              <w:rPr>
                <w:rFonts w:ascii="SimSun" w:eastAsia="SimSun" w:hAnsi="SimSun" w:cs="바탕" w:hint="eastAsia"/>
                <w:sz w:val="21"/>
                <w:szCs w:val="21"/>
                <w:lang w:eastAsia="zh-CN"/>
              </w:rPr>
              <w:t>反</w:t>
            </w:r>
            <w:r w:rsidRPr="00DB33A5">
              <w:rPr>
                <w:rFonts w:ascii="SimSun" w:eastAsia="SimSun" w:hAnsi="SimSun" w:cs="새굴림" w:hint="eastAsia"/>
                <w:sz w:val="21"/>
                <w:szCs w:val="21"/>
                <w:lang w:eastAsia="zh-CN"/>
              </w:rPr>
              <w:t>倾销的</w:t>
            </w:r>
            <w:r w:rsidRPr="00DB33A5">
              <w:rPr>
                <w:rFonts w:ascii="SimSun" w:eastAsia="SimSun" w:hAnsi="SimSun" w:cs="맑은 고딕" w:hint="eastAsia"/>
                <w:sz w:val="21"/>
                <w:szCs w:val="21"/>
                <w:lang w:eastAsia="zh-CN"/>
              </w:rPr>
              <w:t>；</w:t>
            </w:r>
            <w:r w:rsidRPr="00DB33A5">
              <w:rPr>
                <w:rFonts w:ascii="SimSun" w:eastAsia="SimSun" w:hAnsi="SimSun"/>
                <w:sz w:val="21"/>
                <w:szCs w:val="21"/>
                <w:lang w:eastAsia="zh-CN"/>
              </w:rPr>
              <w:t xml:space="preserve"> </w:t>
            </w:r>
          </w:p>
          <w:p w:rsidR="00395A29" w:rsidRPr="00DB33A5" w:rsidRDefault="00395A29" w:rsidP="00FB627E">
            <w:pPr>
              <w:wordWrap/>
              <w:snapToGrid w:val="0"/>
              <w:spacing w:line="290" w:lineRule="atLeast"/>
              <w:ind w:firstLine="420"/>
              <w:rPr>
                <w:rFonts w:ascii="SimSun" w:eastAsia="SimSun" w:hAnsi="SimSun"/>
                <w:sz w:val="21"/>
                <w:szCs w:val="21"/>
                <w:lang w:eastAsia="zh-CN"/>
              </w:rPr>
            </w:pPr>
            <w:r w:rsidRPr="00DB33A5">
              <w:rPr>
                <w:rFonts w:ascii="SimSun" w:eastAsia="SimSun" w:hAnsi="SimSun" w:hint="eastAsia"/>
                <w:sz w:val="21"/>
                <w:szCs w:val="21"/>
                <w:lang w:eastAsia="zh-CN"/>
              </w:rPr>
              <w:t>（</w:t>
            </w:r>
            <w:r w:rsidRPr="00DB33A5">
              <w:rPr>
                <w:rFonts w:ascii="SimSun" w:eastAsia="SimSun" w:hAnsi="SimSun" w:cs="바탕" w:hint="eastAsia"/>
                <w:sz w:val="21"/>
                <w:szCs w:val="21"/>
                <w:lang w:eastAsia="zh-CN"/>
              </w:rPr>
              <w:t>六</w:t>
            </w:r>
            <w:r w:rsidRPr="00DB33A5">
              <w:rPr>
                <w:rFonts w:ascii="SimSun" w:eastAsia="SimSun" w:hAnsi="SimSun" w:cs="맑은 고딕" w:hint="eastAsia"/>
                <w:sz w:val="21"/>
                <w:szCs w:val="21"/>
                <w:lang w:eastAsia="zh-CN"/>
              </w:rPr>
              <w:t>）</w:t>
            </w:r>
            <w:r w:rsidRPr="00DB33A5">
              <w:rPr>
                <w:rFonts w:ascii="SimSun" w:eastAsia="SimSun" w:hAnsi="SimSun" w:cs="새굴림" w:hint="eastAsia"/>
                <w:sz w:val="21"/>
                <w:szCs w:val="21"/>
                <w:lang w:eastAsia="zh-CN"/>
              </w:rPr>
              <w:t>应当认定为强制性规定的其他情形</w:t>
            </w:r>
            <w:r w:rsidRPr="00DB33A5">
              <w:rPr>
                <w:rFonts w:ascii="SimSun" w:eastAsia="SimSun" w:hAnsi="SimSun" w:cs="맑은 고딕" w:hint="eastAsia"/>
                <w:sz w:val="21"/>
                <w:szCs w:val="21"/>
                <w:lang w:eastAsia="zh-CN"/>
              </w:rPr>
              <w:t>。</w:t>
            </w:r>
            <w:r w:rsidRPr="00DB33A5">
              <w:rPr>
                <w:rFonts w:ascii="SimSun" w:eastAsia="SimSun" w:hAnsi="SimSun"/>
                <w:sz w:val="21"/>
                <w:szCs w:val="21"/>
                <w:lang w:eastAsia="zh-CN"/>
              </w:rPr>
              <w:t xml:space="preserve"> </w:t>
            </w:r>
          </w:p>
          <w:p w:rsidR="00395A29" w:rsidRPr="00DB33A5" w:rsidRDefault="00395A29" w:rsidP="00FB627E">
            <w:pPr>
              <w:wordWrap/>
              <w:snapToGrid w:val="0"/>
              <w:spacing w:line="290" w:lineRule="atLeast"/>
              <w:ind w:firstLine="422"/>
              <w:rPr>
                <w:rFonts w:ascii="SimSun" w:eastAsia="SimSun" w:hAnsi="SimSun"/>
                <w:sz w:val="21"/>
                <w:szCs w:val="21"/>
                <w:lang w:eastAsia="zh-CN"/>
              </w:rPr>
            </w:pPr>
            <w:r w:rsidRPr="00DB33A5">
              <w:rPr>
                <w:rFonts w:ascii="SimSun" w:eastAsia="SimSun" w:hAnsi="SimSun" w:cs="바탕" w:hint="eastAsia"/>
                <w:b/>
                <w:sz w:val="21"/>
                <w:szCs w:val="21"/>
                <w:lang w:eastAsia="zh-CN"/>
              </w:rPr>
              <w:t>第十一</w:t>
            </w:r>
            <w:r w:rsidRPr="00DB33A5">
              <w:rPr>
                <w:rFonts w:ascii="SimSun" w:eastAsia="SimSun" w:hAnsi="SimSun" w:cs="새굴림" w:hint="eastAsia"/>
                <w:b/>
                <w:sz w:val="21"/>
                <w:szCs w:val="21"/>
                <w:lang w:eastAsia="zh-CN"/>
              </w:rPr>
              <w:t>条</w:t>
            </w:r>
            <w:r w:rsidRPr="00DB33A5">
              <w:rPr>
                <w:rFonts w:ascii="SimSun" w:eastAsia="SimSun" w:hAnsi="SimSun" w:hint="eastAsia"/>
                <w:sz w:val="21"/>
                <w:szCs w:val="21"/>
                <w:lang w:eastAsia="zh-CN"/>
              </w:rPr>
              <w:t xml:space="preserve"> </w:t>
            </w:r>
            <w:r w:rsidRPr="00DB33A5">
              <w:rPr>
                <w:rFonts w:ascii="SimSun" w:eastAsia="SimSun" w:hAnsi="SimSun" w:cs="바탕" w:hint="eastAsia"/>
                <w:sz w:val="21"/>
                <w:szCs w:val="21"/>
                <w:lang w:eastAsia="zh-CN"/>
              </w:rPr>
              <w:t>一方</w:t>
            </w:r>
            <w:r w:rsidRPr="00DB33A5">
              <w:rPr>
                <w:rFonts w:ascii="SimSun" w:eastAsia="SimSun" w:hAnsi="SimSun" w:cs="새굴림" w:hint="eastAsia"/>
                <w:sz w:val="21"/>
                <w:szCs w:val="21"/>
                <w:lang w:eastAsia="zh-CN"/>
              </w:rPr>
              <w:t>当事人故意制造涉外民事关系的连结点</w:t>
            </w:r>
            <w:r w:rsidRPr="00DB33A5">
              <w:rPr>
                <w:rFonts w:ascii="SimSun" w:eastAsia="SimSun" w:hAnsi="SimSun" w:cs="맑은 고딕" w:hint="eastAsia"/>
                <w:sz w:val="21"/>
                <w:szCs w:val="21"/>
                <w:lang w:eastAsia="zh-CN"/>
              </w:rPr>
              <w:t>，</w:t>
            </w:r>
            <w:r w:rsidRPr="00DB33A5">
              <w:rPr>
                <w:rFonts w:ascii="SimSun" w:eastAsia="SimSun" w:hAnsi="SimSun" w:cs="새굴림" w:hint="eastAsia"/>
                <w:sz w:val="21"/>
                <w:szCs w:val="21"/>
                <w:lang w:eastAsia="zh-CN"/>
              </w:rPr>
              <w:t>规避中华人民共和国法律</w:t>
            </w:r>
            <w:r w:rsidRPr="00DB33A5">
              <w:rPr>
                <w:rFonts w:ascii="SimSun" w:eastAsia="SimSun" w:hAnsi="SimSun" w:cs="맑은 고딕" w:hint="eastAsia"/>
                <w:sz w:val="21"/>
                <w:szCs w:val="21"/>
                <w:lang w:eastAsia="zh-CN"/>
              </w:rPr>
              <w:t>、</w:t>
            </w:r>
            <w:r w:rsidRPr="00DB33A5">
              <w:rPr>
                <w:rFonts w:ascii="SimSun" w:eastAsia="SimSun" w:hAnsi="SimSun" w:cs="바탕" w:hint="eastAsia"/>
                <w:sz w:val="21"/>
                <w:szCs w:val="21"/>
                <w:lang w:eastAsia="zh-CN"/>
              </w:rPr>
              <w:t>行政法</w:t>
            </w:r>
            <w:r w:rsidRPr="00DB33A5">
              <w:rPr>
                <w:rFonts w:ascii="SimSun" w:eastAsia="SimSun" w:hAnsi="SimSun" w:cs="새굴림" w:hint="eastAsia"/>
                <w:sz w:val="21"/>
                <w:szCs w:val="21"/>
                <w:lang w:eastAsia="zh-CN"/>
              </w:rPr>
              <w:t>规的强制性规定的</w:t>
            </w:r>
            <w:r w:rsidRPr="00DB33A5">
              <w:rPr>
                <w:rFonts w:ascii="SimSun" w:eastAsia="SimSun" w:hAnsi="SimSun" w:hint="eastAsia"/>
                <w:sz w:val="21"/>
                <w:szCs w:val="21"/>
                <w:lang w:eastAsia="zh-CN"/>
              </w:rPr>
              <w:t>，</w:t>
            </w:r>
            <w:r w:rsidRPr="00DB33A5">
              <w:rPr>
                <w:rFonts w:ascii="SimSun" w:eastAsia="SimSun" w:hAnsi="SimSun" w:cs="바탕" w:hint="eastAsia"/>
                <w:sz w:val="21"/>
                <w:szCs w:val="21"/>
                <w:lang w:eastAsia="zh-CN"/>
              </w:rPr>
              <w:t>人民法院</w:t>
            </w:r>
            <w:r w:rsidRPr="00DB33A5">
              <w:rPr>
                <w:rFonts w:ascii="SimSun" w:eastAsia="SimSun" w:hAnsi="SimSun" w:cs="새굴림" w:hint="eastAsia"/>
                <w:sz w:val="21"/>
                <w:szCs w:val="21"/>
                <w:lang w:eastAsia="zh-CN"/>
              </w:rPr>
              <w:t>应认定为不发生适用外国法律的效力</w:t>
            </w:r>
            <w:r w:rsidRPr="00DB33A5">
              <w:rPr>
                <w:rFonts w:ascii="SimSun" w:eastAsia="SimSun" w:hAnsi="SimSun" w:cs="맑은 고딕" w:hint="eastAsia"/>
                <w:sz w:val="21"/>
                <w:szCs w:val="21"/>
                <w:lang w:eastAsia="zh-CN"/>
              </w:rPr>
              <w:t>。</w:t>
            </w:r>
            <w:r w:rsidRPr="00DB33A5">
              <w:rPr>
                <w:rFonts w:ascii="SimSun" w:eastAsia="SimSun" w:hAnsi="SimSun"/>
                <w:sz w:val="21"/>
                <w:szCs w:val="21"/>
                <w:lang w:eastAsia="zh-CN"/>
              </w:rPr>
              <w:t xml:space="preserve"> </w:t>
            </w:r>
          </w:p>
          <w:p w:rsidR="00395A29" w:rsidRPr="00DB33A5" w:rsidRDefault="00395A29" w:rsidP="00FB627E">
            <w:pPr>
              <w:wordWrap/>
              <w:snapToGrid w:val="0"/>
              <w:spacing w:line="290" w:lineRule="atLeast"/>
              <w:ind w:firstLine="422"/>
              <w:rPr>
                <w:rFonts w:ascii="SimSun" w:eastAsia="SimSun" w:hAnsi="SimSun"/>
                <w:sz w:val="21"/>
                <w:szCs w:val="21"/>
                <w:lang w:eastAsia="zh-CN"/>
              </w:rPr>
            </w:pPr>
            <w:r w:rsidRPr="00DB33A5">
              <w:rPr>
                <w:rFonts w:ascii="SimSun" w:eastAsia="SimSun" w:hAnsi="SimSun" w:cs="바탕" w:hint="eastAsia"/>
                <w:b/>
                <w:sz w:val="21"/>
                <w:szCs w:val="21"/>
                <w:lang w:eastAsia="zh-CN"/>
              </w:rPr>
              <w:t>第十二</w:t>
            </w:r>
            <w:r w:rsidRPr="00DB33A5">
              <w:rPr>
                <w:rFonts w:ascii="SimSun" w:eastAsia="SimSun" w:hAnsi="SimSun" w:cs="새굴림" w:hint="eastAsia"/>
                <w:b/>
                <w:sz w:val="21"/>
                <w:szCs w:val="21"/>
                <w:lang w:eastAsia="zh-CN"/>
              </w:rPr>
              <w:t>条</w:t>
            </w:r>
            <w:r w:rsidRPr="00DB33A5">
              <w:rPr>
                <w:rFonts w:ascii="SimSun" w:eastAsia="SimSun" w:hAnsi="SimSun" w:hint="eastAsia"/>
                <w:sz w:val="21"/>
                <w:szCs w:val="21"/>
                <w:lang w:eastAsia="zh-CN"/>
              </w:rPr>
              <w:t xml:space="preserve"> </w:t>
            </w:r>
            <w:r w:rsidRPr="00DB33A5">
              <w:rPr>
                <w:rFonts w:ascii="SimSun" w:eastAsia="SimSun" w:hAnsi="SimSun" w:cs="바탕" w:hint="eastAsia"/>
                <w:sz w:val="21"/>
                <w:szCs w:val="21"/>
                <w:lang w:eastAsia="zh-CN"/>
              </w:rPr>
              <w:t>涉外民事</w:t>
            </w:r>
            <w:r w:rsidRPr="00DB33A5">
              <w:rPr>
                <w:rFonts w:ascii="SimSun" w:eastAsia="SimSun" w:hAnsi="SimSun" w:cs="새굴림" w:hint="eastAsia"/>
                <w:sz w:val="21"/>
                <w:szCs w:val="21"/>
                <w:lang w:eastAsia="zh-CN"/>
              </w:rPr>
              <w:t>争议的解决须以另一涉外民事关系的确认为前提时</w:t>
            </w:r>
            <w:r w:rsidRPr="00DB33A5">
              <w:rPr>
                <w:rFonts w:ascii="SimSun" w:eastAsia="SimSun" w:hAnsi="SimSun" w:cs="맑은 고딕" w:hint="eastAsia"/>
                <w:sz w:val="21"/>
                <w:szCs w:val="21"/>
                <w:lang w:eastAsia="zh-CN"/>
              </w:rPr>
              <w:t>，</w:t>
            </w:r>
            <w:r w:rsidRPr="00DB33A5">
              <w:rPr>
                <w:rFonts w:ascii="SimSun" w:eastAsia="SimSun" w:hAnsi="SimSun" w:cs="바탕" w:hint="eastAsia"/>
                <w:sz w:val="21"/>
                <w:szCs w:val="21"/>
                <w:lang w:eastAsia="zh-CN"/>
              </w:rPr>
              <w:t>人民法院</w:t>
            </w:r>
            <w:r w:rsidRPr="00DB33A5">
              <w:rPr>
                <w:rFonts w:ascii="SimSun" w:eastAsia="SimSun" w:hAnsi="SimSun" w:cs="새굴림" w:hint="eastAsia"/>
                <w:sz w:val="21"/>
                <w:szCs w:val="21"/>
                <w:lang w:eastAsia="zh-CN"/>
              </w:rPr>
              <w:t>应当根据该先决问题自身的性质确定其应当适用的法律</w:t>
            </w:r>
            <w:r w:rsidRPr="00DB33A5">
              <w:rPr>
                <w:rFonts w:ascii="SimSun" w:eastAsia="SimSun" w:hAnsi="SimSun" w:cs="맑은 고딕" w:hint="eastAsia"/>
                <w:sz w:val="21"/>
                <w:szCs w:val="21"/>
                <w:lang w:eastAsia="zh-CN"/>
              </w:rPr>
              <w:t>。</w:t>
            </w:r>
            <w:r w:rsidRPr="00DB33A5">
              <w:rPr>
                <w:rFonts w:ascii="SimSun" w:eastAsia="SimSun" w:hAnsi="SimSun"/>
                <w:sz w:val="21"/>
                <w:szCs w:val="21"/>
                <w:lang w:eastAsia="zh-CN"/>
              </w:rPr>
              <w:t xml:space="preserve"> </w:t>
            </w:r>
          </w:p>
          <w:p w:rsidR="00395A29" w:rsidRPr="00DB33A5" w:rsidRDefault="00395A29" w:rsidP="00FB627E">
            <w:pPr>
              <w:wordWrap/>
              <w:snapToGrid w:val="0"/>
              <w:spacing w:line="290" w:lineRule="atLeast"/>
              <w:ind w:firstLine="422"/>
              <w:rPr>
                <w:rFonts w:ascii="SimSun" w:eastAsia="SimSun" w:hAnsi="SimSun"/>
                <w:sz w:val="21"/>
                <w:szCs w:val="21"/>
                <w:lang w:eastAsia="zh-CN"/>
              </w:rPr>
            </w:pPr>
            <w:r w:rsidRPr="00DB33A5">
              <w:rPr>
                <w:rFonts w:ascii="SimSun" w:eastAsia="SimSun" w:hAnsi="SimSun" w:cs="바탕" w:hint="eastAsia"/>
                <w:b/>
                <w:sz w:val="21"/>
                <w:szCs w:val="21"/>
                <w:lang w:eastAsia="zh-CN"/>
              </w:rPr>
              <w:t>第十三</w:t>
            </w:r>
            <w:r w:rsidRPr="00DB33A5">
              <w:rPr>
                <w:rFonts w:ascii="SimSun" w:eastAsia="SimSun" w:hAnsi="SimSun" w:cs="새굴림" w:hint="eastAsia"/>
                <w:b/>
                <w:sz w:val="21"/>
                <w:szCs w:val="21"/>
                <w:lang w:eastAsia="zh-CN"/>
              </w:rPr>
              <w:t>条</w:t>
            </w:r>
            <w:r w:rsidRPr="00DB33A5">
              <w:rPr>
                <w:rFonts w:ascii="SimSun" w:eastAsia="SimSun" w:hAnsi="SimSun" w:hint="eastAsia"/>
                <w:sz w:val="21"/>
                <w:szCs w:val="21"/>
                <w:lang w:eastAsia="zh-CN"/>
              </w:rPr>
              <w:t xml:space="preserve"> </w:t>
            </w:r>
            <w:r w:rsidRPr="00DB33A5">
              <w:rPr>
                <w:rFonts w:ascii="SimSun" w:eastAsia="SimSun" w:hAnsi="SimSun" w:cs="바탕" w:hint="eastAsia"/>
                <w:sz w:val="21"/>
                <w:szCs w:val="21"/>
                <w:lang w:eastAsia="zh-CN"/>
              </w:rPr>
              <w:t>案件涉及</w:t>
            </w:r>
            <w:r w:rsidRPr="00DB33A5">
              <w:rPr>
                <w:rFonts w:ascii="SimSun" w:eastAsia="SimSun" w:hAnsi="SimSun" w:cs="새굴림" w:hint="eastAsia"/>
                <w:sz w:val="21"/>
                <w:szCs w:val="21"/>
                <w:lang w:eastAsia="zh-CN"/>
              </w:rPr>
              <w:t>两个或者两个以上的涉外民事关系时</w:t>
            </w:r>
            <w:r w:rsidRPr="00DB33A5">
              <w:rPr>
                <w:rFonts w:ascii="SimSun" w:eastAsia="SimSun" w:hAnsi="SimSun" w:cs="맑은 고딕" w:hint="eastAsia"/>
                <w:sz w:val="21"/>
                <w:szCs w:val="21"/>
                <w:lang w:eastAsia="zh-CN"/>
              </w:rPr>
              <w:t>，</w:t>
            </w:r>
            <w:r w:rsidRPr="00DB33A5">
              <w:rPr>
                <w:rFonts w:ascii="SimSun" w:eastAsia="SimSun" w:hAnsi="SimSun" w:cs="바탕" w:hint="eastAsia"/>
                <w:sz w:val="21"/>
                <w:szCs w:val="21"/>
                <w:lang w:eastAsia="zh-CN"/>
              </w:rPr>
              <w:t>人民法院</w:t>
            </w:r>
            <w:r w:rsidRPr="00DB33A5">
              <w:rPr>
                <w:rFonts w:ascii="SimSun" w:eastAsia="SimSun" w:hAnsi="SimSun" w:cs="새굴림" w:hint="eastAsia"/>
                <w:sz w:val="21"/>
                <w:szCs w:val="21"/>
                <w:lang w:eastAsia="zh-CN"/>
              </w:rPr>
              <w:t>应当分别确定应当适用的法律</w:t>
            </w:r>
            <w:r w:rsidRPr="00DB33A5">
              <w:rPr>
                <w:rFonts w:ascii="SimSun" w:eastAsia="SimSun" w:hAnsi="SimSun" w:cs="맑은 고딕" w:hint="eastAsia"/>
                <w:sz w:val="21"/>
                <w:szCs w:val="21"/>
                <w:lang w:eastAsia="zh-CN"/>
              </w:rPr>
              <w:t>。</w:t>
            </w:r>
            <w:r w:rsidRPr="00DB33A5">
              <w:rPr>
                <w:rFonts w:ascii="SimSun" w:eastAsia="SimSun" w:hAnsi="SimSun"/>
                <w:sz w:val="21"/>
                <w:szCs w:val="21"/>
                <w:lang w:eastAsia="zh-CN"/>
              </w:rPr>
              <w:t xml:space="preserve"> </w:t>
            </w:r>
          </w:p>
          <w:p w:rsidR="00395A29" w:rsidRPr="00DB33A5" w:rsidRDefault="00395A29" w:rsidP="00FB627E">
            <w:pPr>
              <w:wordWrap/>
              <w:snapToGrid w:val="0"/>
              <w:spacing w:line="290" w:lineRule="atLeast"/>
              <w:ind w:firstLine="422"/>
              <w:rPr>
                <w:rFonts w:ascii="SimSun" w:eastAsia="SimSun" w:hAnsi="SimSun"/>
                <w:sz w:val="21"/>
                <w:szCs w:val="21"/>
                <w:lang w:eastAsia="zh-CN"/>
              </w:rPr>
            </w:pPr>
            <w:r w:rsidRPr="00DB33A5">
              <w:rPr>
                <w:rFonts w:ascii="SimSun" w:eastAsia="SimSun" w:hAnsi="SimSun" w:cs="바탕" w:hint="eastAsia"/>
                <w:b/>
                <w:sz w:val="21"/>
                <w:szCs w:val="21"/>
                <w:lang w:eastAsia="zh-CN"/>
              </w:rPr>
              <w:t>第十四</w:t>
            </w:r>
            <w:r w:rsidRPr="00DB33A5">
              <w:rPr>
                <w:rFonts w:ascii="SimSun" w:eastAsia="SimSun" w:hAnsi="SimSun" w:cs="새굴림" w:hint="eastAsia"/>
                <w:b/>
                <w:sz w:val="21"/>
                <w:szCs w:val="21"/>
                <w:lang w:eastAsia="zh-CN"/>
              </w:rPr>
              <w:t>条</w:t>
            </w:r>
            <w:r w:rsidRPr="00DB33A5">
              <w:rPr>
                <w:rFonts w:ascii="SimSun" w:eastAsia="SimSun" w:hAnsi="SimSun" w:hint="eastAsia"/>
                <w:sz w:val="21"/>
                <w:szCs w:val="21"/>
                <w:lang w:eastAsia="zh-CN"/>
              </w:rPr>
              <w:t xml:space="preserve"> </w:t>
            </w:r>
            <w:r w:rsidRPr="00DB33A5">
              <w:rPr>
                <w:rFonts w:ascii="SimSun" w:eastAsia="SimSun" w:hAnsi="SimSun" w:cs="새굴림" w:hint="eastAsia"/>
                <w:sz w:val="21"/>
                <w:szCs w:val="21"/>
                <w:lang w:eastAsia="zh-CN"/>
              </w:rPr>
              <w:t>当事人没有选择涉外仲裁协议适用的法律</w:t>
            </w:r>
            <w:r w:rsidRPr="00DB33A5">
              <w:rPr>
                <w:rFonts w:ascii="SimSun" w:eastAsia="SimSun" w:hAnsi="SimSun" w:cs="맑은 고딕" w:hint="eastAsia"/>
                <w:sz w:val="21"/>
                <w:szCs w:val="21"/>
                <w:lang w:eastAsia="zh-CN"/>
              </w:rPr>
              <w:t>，</w:t>
            </w:r>
            <w:r w:rsidRPr="00DB33A5">
              <w:rPr>
                <w:rFonts w:ascii="SimSun" w:eastAsia="SimSun" w:hAnsi="SimSun" w:cs="바탕" w:hint="eastAsia"/>
                <w:sz w:val="21"/>
                <w:szCs w:val="21"/>
                <w:lang w:eastAsia="zh-CN"/>
              </w:rPr>
              <w:t>也</w:t>
            </w:r>
            <w:r w:rsidRPr="00DB33A5">
              <w:rPr>
                <w:rFonts w:ascii="SimSun" w:eastAsia="SimSun" w:hAnsi="SimSun" w:cs="새굴림" w:hint="eastAsia"/>
                <w:sz w:val="21"/>
                <w:szCs w:val="21"/>
                <w:lang w:eastAsia="zh-CN"/>
              </w:rPr>
              <w:t>没有约定仲裁机构或者仲裁地</w:t>
            </w:r>
            <w:r w:rsidRPr="00DB33A5">
              <w:rPr>
                <w:rFonts w:ascii="SimSun" w:eastAsia="SimSun" w:hAnsi="SimSun" w:cs="맑은 고딕" w:hint="eastAsia"/>
                <w:sz w:val="21"/>
                <w:szCs w:val="21"/>
                <w:lang w:eastAsia="zh-CN"/>
              </w:rPr>
              <w:t>，</w:t>
            </w:r>
            <w:r w:rsidRPr="00DB33A5">
              <w:rPr>
                <w:rFonts w:ascii="SimSun" w:eastAsia="SimSun" w:hAnsi="SimSun" w:cs="바탕" w:hint="eastAsia"/>
                <w:sz w:val="21"/>
                <w:szCs w:val="21"/>
                <w:lang w:eastAsia="zh-CN"/>
              </w:rPr>
              <w:t>或者</w:t>
            </w:r>
            <w:r w:rsidRPr="00DB33A5">
              <w:rPr>
                <w:rFonts w:ascii="SimSun" w:eastAsia="SimSun" w:hAnsi="SimSun" w:cs="새굴림" w:hint="eastAsia"/>
                <w:sz w:val="21"/>
                <w:szCs w:val="21"/>
                <w:lang w:eastAsia="zh-CN"/>
              </w:rPr>
              <w:t>约定不明的</w:t>
            </w:r>
            <w:r w:rsidRPr="00DB33A5">
              <w:rPr>
                <w:rFonts w:ascii="SimSun" w:eastAsia="SimSun" w:hAnsi="SimSun" w:cs="맑은 고딕" w:hint="eastAsia"/>
                <w:sz w:val="21"/>
                <w:szCs w:val="21"/>
                <w:lang w:eastAsia="zh-CN"/>
              </w:rPr>
              <w:t>，</w:t>
            </w:r>
            <w:r w:rsidRPr="00DB33A5">
              <w:rPr>
                <w:rFonts w:ascii="SimSun" w:eastAsia="SimSun" w:hAnsi="SimSun" w:cs="바탕" w:hint="eastAsia"/>
                <w:sz w:val="21"/>
                <w:szCs w:val="21"/>
                <w:lang w:eastAsia="zh-CN"/>
              </w:rPr>
              <w:t>人民法院可以适用中</w:t>
            </w:r>
            <w:r w:rsidRPr="00DB33A5">
              <w:rPr>
                <w:rFonts w:ascii="SimSun" w:eastAsia="SimSun" w:hAnsi="SimSun" w:cs="새굴림" w:hint="eastAsia"/>
                <w:sz w:val="21"/>
                <w:szCs w:val="21"/>
                <w:lang w:eastAsia="zh-CN"/>
              </w:rPr>
              <w:t>华人民共和国法律认定该仲裁协议的效力</w:t>
            </w:r>
            <w:r w:rsidRPr="00DB33A5">
              <w:rPr>
                <w:rFonts w:ascii="SimSun" w:eastAsia="SimSun" w:hAnsi="SimSun" w:cs="맑은 고딕" w:hint="eastAsia"/>
                <w:sz w:val="21"/>
                <w:szCs w:val="21"/>
                <w:lang w:eastAsia="zh-CN"/>
              </w:rPr>
              <w:t>。</w:t>
            </w:r>
            <w:r w:rsidRPr="00DB33A5">
              <w:rPr>
                <w:rFonts w:ascii="SimSun" w:eastAsia="SimSun" w:hAnsi="SimSun"/>
                <w:sz w:val="21"/>
                <w:szCs w:val="21"/>
                <w:lang w:eastAsia="zh-CN"/>
              </w:rPr>
              <w:t xml:space="preserve"> </w:t>
            </w:r>
          </w:p>
          <w:p w:rsidR="00395A29" w:rsidRPr="00DB33A5" w:rsidRDefault="00395A29" w:rsidP="00FB627E">
            <w:pPr>
              <w:wordWrap/>
              <w:snapToGrid w:val="0"/>
              <w:spacing w:line="290" w:lineRule="atLeast"/>
              <w:ind w:firstLine="422"/>
              <w:rPr>
                <w:rFonts w:ascii="SimSun" w:eastAsia="SimSun" w:hAnsi="SimSun"/>
                <w:sz w:val="21"/>
                <w:szCs w:val="21"/>
                <w:lang w:eastAsia="zh-CN"/>
              </w:rPr>
            </w:pPr>
            <w:r w:rsidRPr="00DB33A5">
              <w:rPr>
                <w:rFonts w:ascii="SimSun" w:eastAsia="SimSun" w:hAnsi="SimSun" w:cs="바탕" w:hint="eastAsia"/>
                <w:b/>
                <w:sz w:val="21"/>
                <w:szCs w:val="21"/>
                <w:lang w:eastAsia="zh-CN"/>
              </w:rPr>
              <w:t>第十五</w:t>
            </w:r>
            <w:r w:rsidRPr="00DB33A5">
              <w:rPr>
                <w:rFonts w:ascii="SimSun" w:eastAsia="SimSun" w:hAnsi="SimSun" w:cs="새굴림" w:hint="eastAsia"/>
                <w:b/>
                <w:sz w:val="21"/>
                <w:szCs w:val="21"/>
                <w:lang w:eastAsia="zh-CN"/>
              </w:rPr>
              <w:t>条</w:t>
            </w:r>
            <w:r w:rsidRPr="00DB33A5">
              <w:rPr>
                <w:rFonts w:ascii="SimSun" w:eastAsia="SimSun" w:hAnsi="SimSun" w:hint="eastAsia"/>
                <w:sz w:val="21"/>
                <w:szCs w:val="21"/>
                <w:lang w:eastAsia="zh-CN"/>
              </w:rPr>
              <w:t xml:space="preserve"> </w:t>
            </w:r>
            <w:r w:rsidRPr="00DB33A5">
              <w:rPr>
                <w:rFonts w:ascii="SimSun" w:eastAsia="SimSun" w:hAnsi="SimSun" w:cs="바탕" w:hint="eastAsia"/>
                <w:sz w:val="21"/>
                <w:szCs w:val="21"/>
                <w:lang w:eastAsia="zh-CN"/>
              </w:rPr>
              <w:t>自然人在涉外民事</w:t>
            </w:r>
            <w:r w:rsidRPr="00DB33A5">
              <w:rPr>
                <w:rFonts w:ascii="SimSun" w:eastAsia="SimSun" w:hAnsi="SimSun" w:cs="새굴림" w:hint="eastAsia"/>
                <w:sz w:val="21"/>
                <w:szCs w:val="21"/>
                <w:lang w:eastAsia="zh-CN"/>
              </w:rPr>
              <w:t>关系产生或者变更</w:t>
            </w:r>
            <w:r w:rsidRPr="00DB33A5">
              <w:rPr>
                <w:rFonts w:ascii="SimSun" w:eastAsia="SimSun" w:hAnsi="SimSun" w:cs="맑은 고딕" w:hint="eastAsia"/>
                <w:sz w:val="21"/>
                <w:szCs w:val="21"/>
                <w:lang w:eastAsia="zh-CN"/>
              </w:rPr>
              <w:t>、</w:t>
            </w:r>
            <w:r w:rsidRPr="00DB33A5">
              <w:rPr>
                <w:rFonts w:ascii="SimSun" w:eastAsia="SimSun" w:hAnsi="SimSun" w:cs="새굴림" w:hint="eastAsia"/>
                <w:sz w:val="21"/>
                <w:szCs w:val="21"/>
                <w:lang w:eastAsia="zh-CN"/>
              </w:rPr>
              <w:t>终止时已经连续居住一年以上且作为其生活中心的地方</w:t>
            </w:r>
            <w:r w:rsidRPr="00DB33A5">
              <w:rPr>
                <w:rFonts w:ascii="SimSun" w:eastAsia="SimSun" w:hAnsi="SimSun" w:hint="eastAsia"/>
                <w:sz w:val="21"/>
                <w:szCs w:val="21"/>
                <w:lang w:eastAsia="zh-CN"/>
              </w:rPr>
              <w:t>，</w:t>
            </w:r>
            <w:r w:rsidRPr="00DB33A5">
              <w:rPr>
                <w:rFonts w:ascii="SimSun" w:eastAsia="SimSun" w:hAnsi="SimSun" w:cs="바탕" w:hint="eastAsia"/>
                <w:sz w:val="21"/>
                <w:szCs w:val="21"/>
                <w:lang w:eastAsia="zh-CN"/>
              </w:rPr>
              <w:t>人民法院可以</w:t>
            </w:r>
            <w:r w:rsidRPr="00DB33A5">
              <w:rPr>
                <w:rFonts w:ascii="SimSun" w:eastAsia="SimSun" w:hAnsi="SimSun" w:cs="새굴림" w:hint="eastAsia"/>
                <w:sz w:val="21"/>
                <w:szCs w:val="21"/>
                <w:lang w:eastAsia="zh-CN"/>
              </w:rPr>
              <w:t>认定为涉外民事关系法律适用法规定的自然人的经常居所地</w:t>
            </w:r>
            <w:r w:rsidRPr="00DB33A5">
              <w:rPr>
                <w:rFonts w:ascii="SimSun" w:eastAsia="SimSun" w:hAnsi="SimSun" w:cs="맑은 고딕" w:hint="eastAsia"/>
                <w:sz w:val="21"/>
                <w:szCs w:val="21"/>
                <w:lang w:eastAsia="zh-CN"/>
              </w:rPr>
              <w:t>，</w:t>
            </w:r>
            <w:r w:rsidRPr="00DB33A5">
              <w:rPr>
                <w:rFonts w:ascii="SimSun" w:eastAsia="SimSun" w:hAnsi="SimSun" w:cs="바탕" w:hint="eastAsia"/>
                <w:sz w:val="21"/>
                <w:szCs w:val="21"/>
                <w:lang w:eastAsia="zh-CN"/>
              </w:rPr>
              <w:t>但就</w:t>
            </w:r>
            <w:r w:rsidRPr="00DB33A5">
              <w:rPr>
                <w:rFonts w:ascii="SimSun" w:eastAsia="SimSun" w:hAnsi="SimSun" w:cs="새굴림" w:hint="eastAsia"/>
                <w:sz w:val="21"/>
                <w:szCs w:val="21"/>
                <w:lang w:eastAsia="zh-CN"/>
              </w:rPr>
              <w:t>医</w:t>
            </w:r>
            <w:r w:rsidRPr="00DB33A5">
              <w:rPr>
                <w:rFonts w:ascii="SimSun" w:eastAsia="SimSun" w:hAnsi="SimSun" w:cs="맑은 고딕" w:hint="eastAsia"/>
                <w:sz w:val="21"/>
                <w:szCs w:val="21"/>
                <w:lang w:eastAsia="zh-CN"/>
              </w:rPr>
              <w:t>、</w:t>
            </w:r>
            <w:r w:rsidRPr="00DB33A5">
              <w:rPr>
                <w:rFonts w:ascii="SimSun" w:eastAsia="SimSun" w:hAnsi="SimSun" w:cs="새굴림" w:hint="eastAsia"/>
                <w:sz w:val="21"/>
                <w:szCs w:val="21"/>
                <w:lang w:eastAsia="zh-CN"/>
              </w:rPr>
              <w:t>劳务派遣</w:t>
            </w:r>
            <w:r w:rsidRPr="00DB33A5">
              <w:rPr>
                <w:rFonts w:ascii="SimSun" w:eastAsia="SimSun" w:hAnsi="SimSun" w:cs="맑은 고딕" w:hint="eastAsia"/>
                <w:sz w:val="21"/>
                <w:szCs w:val="21"/>
                <w:lang w:eastAsia="zh-CN"/>
              </w:rPr>
              <w:t>、</w:t>
            </w:r>
            <w:r w:rsidRPr="00DB33A5">
              <w:rPr>
                <w:rFonts w:ascii="SimSun" w:eastAsia="SimSun" w:hAnsi="SimSun" w:cs="바탕" w:hint="eastAsia"/>
                <w:sz w:val="21"/>
                <w:szCs w:val="21"/>
                <w:lang w:eastAsia="zh-CN"/>
              </w:rPr>
              <w:t>公</w:t>
            </w:r>
            <w:r w:rsidRPr="00DB33A5">
              <w:rPr>
                <w:rFonts w:ascii="SimSun" w:eastAsia="SimSun" w:hAnsi="SimSun" w:cs="새굴림" w:hint="eastAsia"/>
                <w:sz w:val="21"/>
                <w:szCs w:val="21"/>
                <w:lang w:eastAsia="zh-CN"/>
              </w:rPr>
              <w:t>务等情形除外</w:t>
            </w:r>
            <w:r w:rsidRPr="00DB33A5">
              <w:rPr>
                <w:rFonts w:ascii="SimSun" w:eastAsia="SimSun" w:hAnsi="SimSun" w:cs="맑은 고딕" w:hint="eastAsia"/>
                <w:sz w:val="21"/>
                <w:szCs w:val="21"/>
                <w:lang w:eastAsia="zh-CN"/>
              </w:rPr>
              <w:t>。</w:t>
            </w:r>
            <w:r w:rsidRPr="00DB33A5">
              <w:rPr>
                <w:rFonts w:ascii="SimSun" w:eastAsia="SimSun" w:hAnsi="SimSun"/>
                <w:sz w:val="21"/>
                <w:szCs w:val="21"/>
                <w:lang w:eastAsia="zh-CN"/>
              </w:rPr>
              <w:t xml:space="preserve"> </w:t>
            </w:r>
          </w:p>
          <w:p w:rsidR="00395A29" w:rsidRPr="00DB33A5" w:rsidRDefault="00395A29" w:rsidP="00FB627E">
            <w:pPr>
              <w:wordWrap/>
              <w:snapToGrid w:val="0"/>
              <w:spacing w:line="290" w:lineRule="atLeast"/>
              <w:ind w:firstLine="422"/>
              <w:rPr>
                <w:rFonts w:ascii="SimSun" w:eastAsia="SimSun" w:hAnsi="SimSun"/>
                <w:sz w:val="21"/>
                <w:szCs w:val="21"/>
                <w:lang w:eastAsia="zh-CN"/>
              </w:rPr>
            </w:pPr>
            <w:r w:rsidRPr="00DB33A5">
              <w:rPr>
                <w:rFonts w:ascii="SimSun" w:eastAsia="SimSun" w:hAnsi="SimSun" w:cs="바탕" w:hint="eastAsia"/>
                <w:b/>
                <w:sz w:val="21"/>
                <w:szCs w:val="21"/>
                <w:lang w:eastAsia="zh-CN"/>
              </w:rPr>
              <w:t>第十六</w:t>
            </w:r>
            <w:r w:rsidRPr="00DB33A5">
              <w:rPr>
                <w:rFonts w:ascii="SimSun" w:eastAsia="SimSun" w:hAnsi="SimSun" w:cs="새굴림" w:hint="eastAsia"/>
                <w:b/>
                <w:sz w:val="21"/>
                <w:szCs w:val="21"/>
                <w:lang w:eastAsia="zh-CN"/>
              </w:rPr>
              <w:t>条</w:t>
            </w:r>
            <w:r w:rsidRPr="00DB33A5">
              <w:rPr>
                <w:rFonts w:ascii="SimSun" w:eastAsia="SimSun" w:hAnsi="SimSun" w:hint="eastAsia"/>
                <w:sz w:val="21"/>
                <w:szCs w:val="21"/>
                <w:lang w:eastAsia="zh-CN"/>
              </w:rPr>
              <w:t xml:space="preserve"> </w:t>
            </w:r>
            <w:r w:rsidRPr="00DB33A5">
              <w:rPr>
                <w:rFonts w:ascii="SimSun" w:eastAsia="SimSun" w:hAnsi="SimSun" w:cs="바탕" w:hint="eastAsia"/>
                <w:sz w:val="21"/>
                <w:szCs w:val="21"/>
                <w:lang w:eastAsia="zh-CN"/>
              </w:rPr>
              <w:t>人民法院</w:t>
            </w:r>
            <w:r w:rsidRPr="00DB33A5">
              <w:rPr>
                <w:rFonts w:ascii="SimSun" w:eastAsia="SimSun" w:hAnsi="SimSun" w:cs="새굴림" w:hint="eastAsia"/>
                <w:sz w:val="21"/>
                <w:szCs w:val="21"/>
                <w:lang w:eastAsia="zh-CN"/>
              </w:rPr>
              <w:t>应当将法人的设立登记地认定为涉外民事关系法律适用法规定的法人的登记地</w:t>
            </w:r>
            <w:r w:rsidRPr="00DB33A5">
              <w:rPr>
                <w:rFonts w:ascii="SimSun" w:eastAsia="SimSun" w:hAnsi="SimSun" w:cs="맑은 고딕" w:hint="eastAsia"/>
                <w:sz w:val="21"/>
                <w:szCs w:val="21"/>
                <w:lang w:eastAsia="zh-CN"/>
              </w:rPr>
              <w:t>。</w:t>
            </w:r>
            <w:r w:rsidRPr="00DB33A5">
              <w:rPr>
                <w:rFonts w:ascii="SimSun" w:eastAsia="SimSun" w:hAnsi="SimSun"/>
                <w:sz w:val="21"/>
                <w:szCs w:val="21"/>
                <w:lang w:eastAsia="zh-CN"/>
              </w:rPr>
              <w:t xml:space="preserve"> </w:t>
            </w:r>
          </w:p>
          <w:p w:rsidR="00395A29" w:rsidRPr="00187703" w:rsidRDefault="00395A29" w:rsidP="00FB627E">
            <w:pPr>
              <w:wordWrap/>
              <w:snapToGrid w:val="0"/>
              <w:spacing w:line="290" w:lineRule="atLeast"/>
              <w:ind w:firstLine="422"/>
              <w:rPr>
                <w:rFonts w:ascii="SimSun" w:eastAsia="SimSun" w:hAnsi="SimSun"/>
                <w:spacing w:val="12"/>
                <w:sz w:val="21"/>
                <w:szCs w:val="21"/>
                <w:lang w:eastAsia="zh-CN"/>
              </w:rPr>
            </w:pPr>
            <w:r w:rsidRPr="00187703">
              <w:rPr>
                <w:rFonts w:ascii="SimSun" w:eastAsia="SimSun" w:hAnsi="SimSun" w:cs="바탕" w:hint="eastAsia"/>
                <w:b/>
                <w:spacing w:val="12"/>
                <w:sz w:val="21"/>
                <w:szCs w:val="21"/>
                <w:lang w:eastAsia="zh-CN"/>
              </w:rPr>
              <w:lastRenderedPageBreak/>
              <w:t>第十七</w:t>
            </w:r>
            <w:r w:rsidRPr="00187703">
              <w:rPr>
                <w:rFonts w:ascii="SimSun" w:eastAsia="SimSun" w:hAnsi="SimSun" w:cs="새굴림" w:hint="eastAsia"/>
                <w:b/>
                <w:spacing w:val="12"/>
                <w:sz w:val="21"/>
                <w:szCs w:val="21"/>
                <w:lang w:eastAsia="zh-CN"/>
              </w:rPr>
              <w:t>条</w:t>
            </w:r>
            <w:r w:rsidRPr="00187703">
              <w:rPr>
                <w:rFonts w:ascii="SimSun" w:eastAsia="SimSun" w:hAnsi="SimSun" w:hint="eastAsia"/>
                <w:b/>
                <w:spacing w:val="12"/>
                <w:sz w:val="21"/>
                <w:szCs w:val="21"/>
                <w:lang w:eastAsia="zh-CN"/>
              </w:rPr>
              <w:t xml:space="preserve"> </w:t>
            </w:r>
            <w:r w:rsidRPr="00187703">
              <w:rPr>
                <w:rFonts w:ascii="SimSun" w:eastAsia="SimSun" w:hAnsi="SimSun" w:cs="바탕" w:hint="eastAsia"/>
                <w:spacing w:val="12"/>
                <w:sz w:val="21"/>
                <w:szCs w:val="21"/>
                <w:lang w:eastAsia="zh-CN"/>
              </w:rPr>
              <w:t>人民法院通</w:t>
            </w:r>
            <w:r w:rsidRPr="00187703">
              <w:rPr>
                <w:rFonts w:ascii="SimSun" w:eastAsia="SimSun" w:hAnsi="SimSun" w:cs="새굴림" w:hint="eastAsia"/>
                <w:spacing w:val="12"/>
                <w:sz w:val="21"/>
                <w:szCs w:val="21"/>
                <w:lang w:eastAsia="zh-CN"/>
              </w:rPr>
              <w:t>过由当事人提供</w:t>
            </w:r>
            <w:r w:rsidRPr="00187703">
              <w:rPr>
                <w:rFonts w:ascii="SimSun" w:eastAsia="SimSun" w:hAnsi="SimSun" w:cs="맑은 고딕" w:hint="eastAsia"/>
                <w:spacing w:val="12"/>
                <w:sz w:val="21"/>
                <w:szCs w:val="21"/>
                <w:lang w:eastAsia="zh-CN"/>
              </w:rPr>
              <w:t>、</w:t>
            </w:r>
            <w:r w:rsidRPr="00187703">
              <w:rPr>
                <w:rFonts w:ascii="SimSun" w:eastAsia="SimSun" w:hAnsi="SimSun" w:cs="바탕" w:hint="eastAsia"/>
                <w:spacing w:val="12"/>
                <w:sz w:val="21"/>
                <w:szCs w:val="21"/>
                <w:lang w:eastAsia="zh-CN"/>
              </w:rPr>
              <w:t>已</w:t>
            </w:r>
            <w:r w:rsidRPr="00187703">
              <w:rPr>
                <w:rFonts w:ascii="SimSun" w:eastAsia="SimSun" w:hAnsi="SimSun" w:cs="새굴림" w:hint="eastAsia"/>
                <w:spacing w:val="12"/>
                <w:sz w:val="21"/>
                <w:szCs w:val="21"/>
                <w:lang w:eastAsia="zh-CN"/>
              </w:rPr>
              <w:t>对中华人民共和国生效的国际条约规定的途径</w:t>
            </w:r>
            <w:r w:rsidRPr="00187703">
              <w:rPr>
                <w:rFonts w:ascii="SimSun" w:eastAsia="SimSun" w:hAnsi="SimSun" w:cs="맑은 고딕" w:hint="eastAsia"/>
                <w:spacing w:val="12"/>
                <w:sz w:val="21"/>
                <w:szCs w:val="21"/>
                <w:lang w:eastAsia="zh-CN"/>
              </w:rPr>
              <w:t>、</w:t>
            </w:r>
            <w:r w:rsidRPr="00187703">
              <w:rPr>
                <w:rFonts w:ascii="SimSun" w:eastAsia="SimSun" w:hAnsi="SimSun" w:cs="바탕" w:hint="eastAsia"/>
                <w:spacing w:val="12"/>
                <w:sz w:val="21"/>
                <w:szCs w:val="21"/>
                <w:lang w:eastAsia="zh-CN"/>
              </w:rPr>
              <w:t>中外法律</w:t>
            </w:r>
            <w:r w:rsidRPr="00187703">
              <w:rPr>
                <w:rFonts w:ascii="SimSun" w:eastAsia="SimSun" w:hAnsi="SimSun" w:cs="새굴림" w:hint="eastAsia"/>
                <w:spacing w:val="12"/>
                <w:sz w:val="21"/>
                <w:szCs w:val="21"/>
                <w:lang w:eastAsia="zh-CN"/>
              </w:rPr>
              <w:t>专家提供等合理途径仍不能获得外国法律的</w:t>
            </w:r>
            <w:r w:rsidRPr="00187703">
              <w:rPr>
                <w:rFonts w:ascii="SimSun" w:eastAsia="SimSun" w:hAnsi="SimSun" w:cs="맑은 고딕" w:hint="eastAsia"/>
                <w:spacing w:val="12"/>
                <w:sz w:val="21"/>
                <w:szCs w:val="21"/>
                <w:lang w:eastAsia="zh-CN"/>
              </w:rPr>
              <w:t>，</w:t>
            </w:r>
            <w:r w:rsidRPr="00187703">
              <w:rPr>
                <w:rFonts w:ascii="SimSun" w:eastAsia="SimSun" w:hAnsi="SimSun" w:cs="바탕" w:hint="eastAsia"/>
                <w:spacing w:val="12"/>
                <w:sz w:val="21"/>
                <w:szCs w:val="21"/>
                <w:lang w:eastAsia="zh-CN"/>
              </w:rPr>
              <w:t>可以</w:t>
            </w:r>
            <w:r w:rsidRPr="00187703">
              <w:rPr>
                <w:rFonts w:ascii="SimSun" w:eastAsia="SimSun" w:hAnsi="SimSun" w:cs="새굴림" w:hint="eastAsia"/>
                <w:spacing w:val="12"/>
                <w:sz w:val="21"/>
                <w:szCs w:val="21"/>
                <w:lang w:eastAsia="zh-CN"/>
              </w:rPr>
              <w:t>认定为不能查明外国法律</w:t>
            </w:r>
            <w:r w:rsidRPr="00187703">
              <w:rPr>
                <w:rFonts w:ascii="SimSun" w:eastAsia="SimSun" w:hAnsi="SimSun" w:cs="맑은 고딕" w:hint="eastAsia"/>
                <w:spacing w:val="12"/>
                <w:sz w:val="21"/>
                <w:szCs w:val="21"/>
                <w:lang w:eastAsia="zh-CN"/>
              </w:rPr>
              <w:t>。</w:t>
            </w:r>
            <w:r w:rsidRPr="00187703">
              <w:rPr>
                <w:rFonts w:ascii="SimSun" w:eastAsia="SimSun" w:hAnsi="SimSun"/>
                <w:spacing w:val="12"/>
                <w:sz w:val="21"/>
                <w:szCs w:val="21"/>
                <w:lang w:eastAsia="zh-CN"/>
              </w:rPr>
              <w:t xml:space="preserve"> </w:t>
            </w:r>
          </w:p>
          <w:p w:rsidR="00395A29" w:rsidRPr="00187703" w:rsidRDefault="00395A29" w:rsidP="00FB627E">
            <w:pPr>
              <w:wordWrap/>
              <w:snapToGrid w:val="0"/>
              <w:spacing w:line="290" w:lineRule="atLeast"/>
              <w:ind w:firstLine="420"/>
              <w:rPr>
                <w:rFonts w:ascii="SimSun" w:eastAsia="SimSun" w:hAnsi="SimSun"/>
                <w:spacing w:val="14"/>
                <w:sz w:val="21"/>
                <w:szCs w:val="21"/>
                <w:lang w:eastAsia="zh-CN"/>
              </w:rPr>
            </w:pPr>
            <w:r w:rsidRPr="00187703">
              <w:rPr>
                <w:rFonts w:ascii="SimSun" w:eastAsia="SimSun" w:hAnsi="SimSun" w:cs="바탕" w:hint="eastAsia"/>
                <w:spacing w:val="14"/>
                <w:sz w:val="21"/>
                <w:szCs w:val="21"/>
                <w:lang w:eastAsia="zh-CN"/>
              </w:rPr>
              <w:t>根据涉外民事</w:t>
            </w:r>
            <w:r w:rsidRPr="00187703">
              <w:rPr>
                <w:rFonts w:ascii="SimSun" w:eastAsia="SimSun" w:hAnsi="SimSun" w:cs="새굴림" w:hint="eastAsia"/>
                <w:spacing w:val="14"/>
                <w:sz w:val="21"/>
                <w:szCs w:val="21"/>
                <w:lang w:eastAsia="zh-CN"/>
              </w:rPr>
              <w:t>关系法律适用法第十条第一款的规定</w:t>
            </w:r>
            <w:r w:rsidRPr="00187703">
              <w:rPr>
                <w:rFonts w:ascii="SimSun" w:eastAsia="SimSun" w:hAnsi="SimSun" w:cs="맑은 고딕" w:hint="eastAsia"/>
                <w:spacing w:val="14"/>
                <w:sz w:val="21"/>
                <w:szCs w:val="21"/>
                <w:lang w:eastAsia="zh-CN"/>
              </w:rPr>
              <w:t>，</w:t>
            </w:r>
            <w:r w:rsidRPr="00187703">
              <w:rPr>
                <w:rFonts w:ascii="SimSun" w:eastAsia="SimSun" w:hAnsi="SimSun" w:cs="새굴림" w:hint="eastAsia"/>
                <w:spacing w:val="14"/>
                <w:sz w:val="21"/>
                <w:szCs w:val="21"/>
                <w:lang w:eastAsia="zh-CN"/>
              </w:rPr>
              <w:t>当事人应当提供外国法律</w:t>
            </w:r>
            <w:r w:rsidRPr="00187703">
              <w:rPr>
                <w:rFonts w:ascii="SimSun" w:eastAsia="SimSun" w:hAnsi="SimSun" w:cs="맑은 고딕" w:hint="eastAsia"/>
                <w:spacing w:val="14"/>
                <w:sz w:val="21"/>
                <w:szCs w:val="21"/>
                <w:lang w:eastAsia="zh-CN"/>
              </w:rPr>
              <w:t>，</w:t>
            </w:r>
            <w:r w:rsidRPr="00187703">
              <w:rPr>
                <w:rFonts w:ascii="SimSun" w:eastAsia="SimSun" w:hAnsi="SimSun" w:cs="바탕" w:hint="eastAsia"/>
                <w:spacing w:val="14"/>
                <w:sz w:val="21"/>
                <w:szCs w:val="21"/>
                <w:lang w:eastAsia="zh-CN"/>
              </w:rPr>
              <w:t>其在人民法院指定的合理期限</w:t>
            </w:r>
            <w:r w:rsidRPr="00187703">
              <w:rPr>
                <w:rFonts w:ascii="SimSun" w:eastAsia="SimSun" w:hAnsi="SimSun" w:cs="새굴림" w:hint="eastAsia"/>
                <w:spacing w:val="14"/>
                <w:sz w:val="21"/>
                <w:szCs w:val="21"/>
                <w:lang w:eastAsia="zh-CN"/>
              </w:rPr>
              <w:t>内无正当理由未提供该外国法律的</w:t>
            </w:r>
            <w:r w:rsidRPr="00187703">
              <w:rPr>
                <w:rFonts w:ascii="SimSun" w:eastAsia="SimSun" w:hAnsi="SimSun" w:cs="맑은 고딕" w:hint="eastAsia"/>
                <w:spacing w:val="14"/>
                <w:sz w:val="21"/>
                <w:szCs w:val="21"/>
                <w:lang w:eastAsia="zh-CN"/>
              </w:rPr>
              <w:t>，</w:t>
            </w:r>
            <w:r w:rsidRPr="00187703">
              <w:rPr>
                <w:rFonts w:ascii="SimSun" w:eastAsia="SimSun" w:hAnsi="SimSun" w:cs="바탕" w:hint="eastAsia"/>
                <w:spacing w:val="14"/>
                <w:sz w:val="21"/>
                <w:szCs w:val="21"/>
                <w:lang w:eastAsia="zh-CN"/>
              </w:rPr>
              <w:t>可以</w:t>
            </w:r>
            <w:r w:rsidRPr="00187703">
              <w:rPr>
                <w:rFonts w:ascii="SimSun" w:eastAsia="SimSun" w:hAnsi="SimSun" w:cs="새굴림" w:hint="eastAsia"/>
                <w:spacing w:val="14"/>
                <w:sz w:val="21"/>
                <w:szCs w:val="21"/>
                <w:lang w:eastAsia="zh-CN"/>
              </w:rPr>
              <w:t>认定为不能查明外国法律</w:t>
            </w:r>
            <w:r w:rsidRPr="00187703">
              <w:rPr>
                <w:rFonts w:ascii="SimSun" w:eastAsia="SimSun" w:hAnsi="SimSun" w:hint="eastAsia"/>
                <w:spacing w:val="14"/>
                <w:sz w:val="21"/>
                <w:szCs w:val="21"/>
                <w:lang w:eastAsia="zh-CN"/>
              </w:rPr>
              <w:t>。</w:t>
            </w:r>
            <w:r w:rsidRPr="00187703">
              <w:rPr>
                <w:rFonts w:ascii="SimSun" w:eastAsia="SimSun" w:hAnsi="SimSun"/>
                <w:spacing w:val="14"/>
                <w:sz w:val="21"/>
                <w:szCs w:val="21"/>
                <w:lang w:eastAsia="zh-CN"/>
              </w:rPr>
              <w:t xml:space="preserve"> </w:t>
            </w:r>
          </w:p>
          <w:p w:rsidR="00395A29" w:rsidRPr="00187703" w:rsidRDefault="00395A29" w:rsidP="00FB627E">
            <w:pPr>
              <w:wordWrap/>
              <w:snapToGrid w:val="0"/>
              <w:spacing w:line="290" w:lineRule="atLeast"/>
              <w:ind w:firstLine="422"/>
              <w:rPr>
                <w:rFonts w:ascii="SimSun" w:eastAsia="SimSun" w:hAnsi="SimSun"/>
                <w:spacing w:val="10"/>
                <w:sz w:val="21"/>
                <w:szCs w:val="21"/>
                <w:lang w:eastAsia="zh-CN"/>
              </w:rPr>
            </w:pPr>
            <w:r w:rsidRPr="00187703">
              <w:rPr>
                <w:rFonts w:ascii="SimSun" w:eastAsia="SimSun" w:hAnsi="SimSun" w:cs="바탕" w:hint="eastAsia"/>
                <w:b/>
                <w:spacing w:val="10"/>
                <w:sz w:val="21"/>
                <w:szCs w:val="21"/>
                <w:lang w:eastAsia="zh-CN"/>
              </w:rPr>
              <w:t>第十八</w:t>
            </w:r>
            <w:r w:rsidRPr="00187703">
              <w:rPr>
                <w:rFonts w:ascii="SimSun" w:eastAsia="SimSun" w:hAnsi="SimSun" w:cs="새굴림" w:hint="eastAsia"/>
                <w:b/>
                <w:spacing w:val="10"/>
                <w:sz w:val="21"/>
                <w:szCs w:val="21"/>
                <w:lang w:eastAsia="zh-CN"/>
              </w:rPr>
              <w:t>条</w:t>
            </w:r>
            <w:r w:rsidRPr="00187703">
              <w:rPr>
                <w:rFonts w:ascii="SimSun" w:eastAsia="SimSun" w:hAnsi="SimSun" w:hint="eastAsia"/>
                <w:spacing w:val="10"/>
                <w:sz w:val="21"/>
                <w:szCs w:val="21"/>
                <w:lang w:eastAsia="zh-CN"/>
              </w:rPr>
              <w:t xml:space="preserve"> </w:t>
            </w:r>
            <w:r w:rsidRPr="00187703">
              <w:rPr>
                <w:rFonts w:ascii="SimSun" w:eastAsia="SimSun" w:hAnsi="SimSun" w:cs="바탕" w:hint="eastAsia"/>
                <w:spacing w:val="10"/>
                <w:sz w:val="21"/>
                <w:szCs w:val="21"/>
                <w:lang w:eastAsia="zh-CN"/>
              </w:rPr>
              <w:t>人民法院</w:t>
            </w:r>
            <w:r w:rsidRPr="00187703">
              <w:rPr>
                <w:rFonts w:ascii="SimSun" w:eastAsia="SimSun" w:hAnsi="SimSun" w:cs="새굴림" w:hint="eastAsia"/>
                <w:spacing w:val="10"/>
                <w:sz w:val="21"/>
                <w:szCs w:val="21"/>
                <w:lang w:eastAsia="zh-CN"/>
              </w:rPr>
              <w:t>应当听取各方当事人对应当适用的外国法律的内容及其理解与适用的意见</w:t>
            </w:r>
            <w:r w:rsidRPr="00187703">
              <w:rPr>
                <w:rFonts w:ascii="SimSun" w:eastAsia="SimSun" w:hAnsi="SimSun" w:cs="맑은 고딕" w:hint="eastAsia"/>
                <w:spacing w:val="10"/>
                <w:sz w:val="21"/>
                <w:szCs w:val="21"/>
                <w:lang w:eastAsia="zh-CN"/>
              </w:rPr>
              <w:t>，</w:t>
            </w:r>
            <w:r w:rsidRPr="00187703">
              <w:rPr>
                <w:rFonts w:ascii="SimSun" w:eastAsia="SimSun" w:hAnsi="SimSun" w:cs="새굴림" w:hint="eastAsia"/>
                <w:spacing w:val="10"/>
                <w:sz w:val="21"/>
                <w:szCs w:val="21"/>
                <w:lang w:eastAsia="zh-CN"/>
              </w:rPr>
              <w:t>当事人对该外国法律的内容及其理解与适用均无异议的</w:t>
            </w:r>
            <w:r w:rsidRPr="00187703">
              <w:rPr>
                <w:rFonts w:ascii="SimSun" w:eastAsia="SimSun" w:hAnsi="SimSun" w:cs="맑은 고딕" w:hint="eastAsia"/>
                <w:spacing w:val="10"/>
                <w:sz w:val="21"/>
                <w:szCs w:val="21"/>
                <w:lang w:eastAsia="zh-CN"/>
              </w:rPr>
              <w:t>，</w:t>
            </w:r>
            <w:r w:rsidRPr="00187703">
              <w:rPr>
                <w:rFonts w:ascii="SimSun" w:eastAsia="SimSun" w:hAnsi="SimSun" w:cs="바탕" w:hint="eastAsia"/>
                <w:spacing w:val="10"/>
                <w:sz w:val="21"/>
                <w:szCs w:val="21"/>
                <w:lang w:eastAsia="zh-CN"/>
              </w:rPr>
              <w:t>人民法院可以予以确</w:t>
            </w:r>
            <w:r w:rsidRPr="00187703">
              <w:rPr>
                <w:rFonts w:ascii="SimSun" w:eastAsia="SimSun" w:hAnsi="SimSun" w:cs="새굴림" w:hint="eastAsia"/>
                <w:spacing w:val="10"/>
                <w:sz w:val="21"/>
                <w:szCs w:val="21"/>
                <w:lang w:eastAsia="zh-CN"/>
              </w:rPr>
              <w:t>认</w:t>
            </w:r>
            <w:r w:rsidRPr="00187703">
              <w:rPr>
                <w:rFonts w:ascii="SimSun" w:eastAsia="SimSun" w:hAnsi="SimSun" w:cs="맑은 고딕" w:hint="eastAsia"/>
                <w:spacing w:val="10"/>
                <w:sz w:val="21"/>
                <w:szCs w:val="21"/>
                <w:lang w:eastAsia="zh-CN"/>
              </w:rPr>
              <w:t>；</w:t>
            </w:r>
            <w:r w:rsidRPr="00187703">
              <w:rPr>
                <w:rFonts w:ascii="SimSun" w:eastAsia="SimSun" w:hAnsi="SimSun" w:cs="새굴림" w:hint="eastAsia"/>
                <w:spacing w:val="10"/>
                <w:sz w:val="21"/>
                <w:szCs w:val="21"/>
                <w:lang w:eastAsia="zh-CN"/>
              </w:rPr>
              <w:t>当事人有异议的</w:t>
            </w:r>
            <w:r w:rsidRPr="00187703">
              <w:rPr>
                <w:rFonts w:ascii="SimSun" w:eastAsia="SimSun" w:hAnsi="SimSun" w:cs="맑은 고딕" w:hint="eastAsia"/>
                <w:spacing w:val="10"/>
                <w:sz w:val="21"/>
                <w:szCs w:val="21"/>
                <w:lang w:eastAsia="zh-CN"/>
              </w:rPr>
              <w:t>，</w:t>
            </w:r>
            <w:r w:rsidRPr="00187703">
              <w:rPr>
                <w:rFonts w:ascii="SimSun" w:eastAsia="SimSun" w:hAnsi="SimSun" w:cs="바탕" w:hint="eastAsia"/>
                <w:spacing w:val="10"/>
                <w:sz w:val="21"/>
                <w:szCs w:val="21"/>
                <w:lang w:eastAsia="zh-CN"/>
              </w:rPr>
              <w:t>由人民法院</w:t>
            </w:r>
            <w:r w:rsidRPr="00187703">
              <w:rPr>
                <w:rFonts w:ascii="SimSun" w:eastAsia="SimSun" w:hAnsi="SimSun" w:cs="새굴림" w:hint="eastAsia"/>
                <w:spacing w:val="10"/>
                <w:sz w:val="21"/>
                <w:szCs w:val="21"/>
                <w:lang w:eastAsia="zh-CN"/>
              </w:rPr>
              <w:t>审查认定</w:t>
            </w:r>
            <w:r w:rsidRPr="00187703">
              <w:rPr>
                <w:rFonts w:ascii="SimSun" w:eastAsia="SimSun" w:hAnsi="SimSun" w:cs="맑은 고딕" w:hint="eastAsia"/>
                <w:spacing w:val="10"/>
                <w:sz w:val="21"/>
                <w:szCs w:val="21"/>
                <w:lang w:eastAsia="zh-CN"/>
              </w:rPr>
              <w:t>。</w:t>
            </w:r>
            <w:r w:rsidRPr="00187703">
              <w:rPr>
                <w:rFonts w:ascii="SimSun" w:eastAsia="SimSun" w:hAnsi="SimSun"/>
                <w:spacing w:val="10"/>
                <w:sz w:val="21"/>
                <w:szCs w:val="21"/>
                <w:lang w:eastAsia="zh-CN"/>
              </w:rPr>
              <w:t xml:space="preserve"> </w:t>
            </w:r>
          </w:p>
          <w:p w:rsidR="00395A29" w:rsidRPr="00DB33A5" w:rsidRDefault="00395A29" w:rsidP="00FB627E">
            <w:pPr>
              <w:wordWrap/>
              <w:snapToGrid w:val="0"/>
              <w:spacing w:line="290" w:lineRule="atLeast"/>
              <w:ind w:firstLine="422"/>
              <w:rPr>
                <w:rFonts w:ascii="SimSun" w:eastAsia="SimSun" w:hAnsi="SimSun"/>
                <w:sz w:val="21"/>
                <w:szCs w:val="21"/>
                <w:lang w:eastAsia="zh-CN"/>
              </w:rPr>
            </w:pPr>
            <w:r w:rsidRPr="00DB33A5">
              <w:rPr>
                <w:rFonts w:ascii="SimSun" w:eastAsia="SimSun" w:hAnsi="SimSun" w:cs="바탕" w:hint="eastAsia"/>
                <w:b/>
                <w:sz w:val="21"/>
                <w:szCs w:val="21"/>
                <w:lang w:eastAsia="zh-CN"/>
              </w:rPr>
              <w:t>第十九</w:t>
            </w:r>
            <w:r w:rsidRPr="00DB33A5">
              <w:rPr>
                <w:rFonts w:ascii="SimSun" w:eastAsia="SimSun" w:hAnsi="SimSun" w:cs="새굴림" w:hint="eastAsia"/>
                <w:b/>
                <w:sz w:val="21"/>
                <w:szCs w:val="21"/>
                <w:lang w:eastAsia="zh-CN"/>
              </w:rPr>
              <w:t>条</w:t>
            </w:r>
            <w:r w:rsidRPr="00DB33A5">
              <w:rPr>
                <w:rFonts w:ascii="SimSun" w:eastAsia="SimSun" w:hAnsi="SimSun" w:hint="eastAsia"/>
                <w:sz w:val="21"/>
                <w:szCs w:val="21"/>
                <w:lang w:eastAsia="zh-CN"/>
              </w:rPr>
              <w:t xml:space="preserve"> </w:t>
            </w:r>
            <w:r w:rsidRPr="00DB33A5">
              <w:rPr>
                <w:rFonts w:ascii="SimSun" w:eastAsia="SimSun" w:hAnsi="SimSun" w:cs="바탕" w:hint="eastAsia"/>
                <w:sz w:val="21"/>
                <w:szCs w:val="21"/>
                <w:lang w:eastAsia="zh-CN"/>
              </w:rPr>
              <w:t>涉及香港特</w:t>
            </w:r>
            <w:r w:rsidRPr="00DB33A5">
              <w:rPr>
                <w:rFonts w:ascii="SimSun" w:eastAsia="SimSun" w:hAnsi="SimSun" w:cs="새굴림" w:hint="eastAsia"/>
                <w:sz w:val="21"/>
                <w:szCs w:val="21"/>
                <w:lang w:eastAsia="zh-CN"/>
              </w:rPr>
              <w:t>别行政区</w:t>
            </w:r>
            <w:r w:rsidRPr="00DB33A5">
              <w:rPr>
                <w:rFonts w:ascii="SimSun" w:eastAsia="SimSun" w:hAnsi="SimSun" w:cs="맑은 고딕" w:hint="eastAsia"/>
                <w:sz w:val="21"/>
                <w:szCs w:val="21"/>
                <w:lang w:eastAsia="zh-CN"/>
              </w:rPr>
              <w:t>、</w:t>
            </w:r>
            <w:r w:rsidRPr="00DB33A5">
              <w:rPr>
                <w:rFonts w:ascii="SimSun" w:eastAsia="SimSun" w:hAnsi="SimSun" w:cs="바탕" w:hint="eastAsia"/>
                <w:sz w:val="21"/>
                <w:szCs w:val="21"/>
                <w:lang w:eastAsia="zh-CN"/>
              </w:rPr>
              <w:t>澳</w:t>
            </w:r>
            <w:r w:rsidRPr="00DB33A5">
              <w:rPr>
                <w:rFonts w:ascii="SimSun" w:eastAsia="SimSun" w:hAnsi="SimSun" w:cs="새굴림" w:hint="eastAsia"/>
                <w:sz w:val="21"/>
                <w:szCs w:val="21"/>
                <w:lang w:eastAsia="zh-CN"/>
              </w:rPr>
              <w:t>门特别行政区的民事关系的法律适用问题</w:t>
            </w:r>
            <w:r w:rsidRPr="00DB33A5">
              <w:rPr>
                <w:rFonts w:ascii="SimSun" w:eastAsia="SimSun" w:hAnsi="SimSun" w:cs="맑은 고딕" w:hint="eastAsia"/>
                <w:sz w:val="21"/>
                <w:szCs w:val="21"/>
                <w:lang w:eastAsia="zh-CN"/>
              </w:rPr>
              <w:t>，</w:t>
            </w:r>
            <w:r w:rsidRPr="00DB33A5">
              <w:rPr>
                <w:rFonts w:ascii="SimSun" w:eastAsia="SimSun" w:hAnsi="SimSun" w:cs="새굴림" w:hint="eastAsia"/>
                <w:sz w:val="21"/>
                <w:szCs w:val="21"/>
                <w:lang w:eastAsia="zh-CN"/>
              </w:rPr>
              <w:t>参照适用本规定</w:t>
            </w:r>
            <w:r w:rsidRPr="00DB33A5">
              <w:rPr>
                <w:rFonts w:ascii="SimSun" w:eastAsia="SimSun" w:hAnsi="SimSun" w:cs="맑은 고딕" w:hint="eastAsia"/>
                <w:sz w:val="21"/>
                <w:szCs w:val="21"/>
                <w:lang w:eastAsia="zh-CN"/>
              </w:rPr>
              <w:t>。</w:t>
            </w:r>
            <w:r w:rsidRPr="00DB33A5">
              <w:rPr>
                <w:rFonts w:ascii="SimSun" w:eastAsia="SimSun" w:hAnsi="SimSun"/>
                <w:sz w:val="21"/>
                <w:szCs w:val="21"/>
                <w:lang w:eastAsia="zh-CN"/>
              </w:rPr>
              <w:t xml:space="preserve"> </w:t>
            </w:r>
          </w:p>
          <w:p w:rsidR="00395A29" w:rsidRPr="00187703" w:rsidRDefault="00395A29" w:rsidP="00FB627E">
            <w:pPr>
              <w:wordWrap/>
              <w:snapToGrid w:val="0"/>
              <w:spacing w:line="290" w:lineRule="atLeast"/>
              <w:ind w:firstLine="422"/>
              <w:rPr>
                <w:rFonts w:ascii="SimSun" w:eastAsia="SimSun" w:hAnsi="SimSun"/>
                <w:spacing w:val="18"/>
                <w:sz w:val="21"/>
                <w:szCs w:val="21"/>
                <w:lang w:eastAsia="zh-CN"/>
              </w:rPr>
            </w:pPr>
            <w:r w:rsidRPr="00187703">
              <w:rPr>
                <w:rFonts w:ascii="SimSun" w:eastAsia="SimSun" w:hAnsi="SimSun" w:cs="바탕" w:hint="eastAsia"/>
                <w:b/>
                <w:spacing w:val="18"/>
                <w:sz w:val="21"/>
                <w:szCs w:val="21"/>
                <w:lang w:eastAsia="zh-CN"/>
              </w:rPr>
              <w:t>第二十</w:t>
            </w:r>
            <w:r w:rsidRPr="00187703">
              <w:rPr>
                <w:rFonts w:ascii="SimSun" w:eastAsia="SimSun" w:hAnsi="SimSun" w:cs="새굴림" w:hint="eastAsia"/>
                <w:b/>
                <w:spacing w:val="18"/>
                <w:sz w:val="21"/>
                <w:szCs w:val="21"/>
                <w:lang w:eastAsia="zh-CN"/>
              </w:rPr>
              <w:t>条</w:t>
            </w:r>
            <w:r w:rsidRPr="00187703">
              <w:rPr>
                <w:rFonts w:ascii="SimSun" w:eastAsia="SimSun" w:hAnsi="SimSun" w:hint="eastAsia"/>
                <w:spacing w:val="18"/>
                <w:sz w:val="21"/>
                <w:szCs w:val="21"/>
                <w:lang w:eastAsia="zh-CN"/>
              </w:rPr>
              <w:t xml:space="preserve"> </w:t>
            </w:r>
            <w:r w:rsidRPr="00187703">
              <w:rPr>
                <w:rFonts w:ascii="SimSun" w:eastAsia="SimSun" w:hAnsi="SimSun" w:cs="바탕" w:hint="eastAsia"/>
                <w:spacing w:val="18"/>
                <w:sz w:val="21"/>
                <w:szCs w:val="21"/>
                <w:lang w:eastAsia="zh-CN"/>
              </w:rPr>
              <w:t>涉外民事</w:t>
            </w:r>
            <w:r w:rsidRPr="00187703">
              <w:rPr>
                <w:rFonts w:ascii="SimSun" w:eastAsia="SimSun" w:hAnsi="SimSun" w:cs="새굴림" w:hint="eastAsia"/>
                <w:spacing w:val="18"/>
                <w:sz w:val="21"/>
                <w:szCs w:val="21"/>
                <w:lang w:eastAsia="zh-CN"/>
              </w:rPr>
              <w:t>关系法律适用法施行后发生的涉外民事纠纷案件</w:t>
            </w:r>
            <w:r w:rsidRPr="00187703">
              <w:rPr>
                <w:rFonts w:ascii="SimSun" w:eastAsia="SimSun" w:hAnsi="SimSun" w:cs="맑은 고딕" w:hint="eastAsia"/>
                <w:spacing w:val="18"/>
                <w:sz w:val="21"/>
                <w:szCs w:val="21"/>
                <w:lang w:eastAsia="zh-CN"/>
              </w:rPr>
              <w:t>，</w:t>
            </w:r>
            <w:r w:rsidRPr="00187703">
              <w:rPr>
                <w:rFonts w:ascii="SimSun" w:eastAsia="SimSun" w:hAnsi="SimSun" w:cs="바탕" w:hint="eastAsia"/>
                <w:spacing w:val="18"/>
                <w:sz w:val="21"/>
                <w:szCs w:val="21"/>
                <w:lang w:eastAsia="zh-CN"/>
              </w:rPr>
              <w:t>本解</w:t>
            </w:r>
            <w:r w:rsidRPr="00187703">
              <w:rPr>
                <w:rFonts w:ascii="SimSun" w:eastAsia="SimSun" w:hAnsi="SimSun" w:cs="새굴림" w:hint="eastAsia"/>
                <w:spacing w:val="18"/>
                <w:sz w:val="21"/>
                <w:szCs w:val="21"/>
                <w:lang w:eastAsia="zh-CN"/>
              </w:rPr>
              <w:t>释施行后尚未终审的</w:t>
            </w:r>
            <w:r w:rsidRPr="00187703">
              <w:rPr>
                <w:rFonts w:ascii="SimSun" w:eastAsia="SimSun" w:hAnsi="SimSun" w:cs="맑은 고딕" w:hint="eastAsia"/>
                <w:spacing w:val="18"/>
                <w:sz w:val="21"/>
                <w:szCs w:val="21"/>
                <w:lang w:eastAsia="zh-CN"/>
              </w:rPr>
              <w:t>，</w:t>
            </w:r>
            <w:r w:rsidRPr="00187703">
              <w:rPr>
                <w:rFonts w:ascii="SimSun" w:eastAsia="SimSun" w:hAnsi="SimSun" w:cs="바탕" w:hint="eastAsia"/>
                <w:spacing w:val="18"/>
                <w:sz w:val="21"/>
                <w:szCs w:val="21"/>
                <w:lang w:eastAsia="zh-CN"/>
              </w:rPr>
              <w:t>适用本解</w:t>
            </w:r>
            <w:r w:rsidRPr="00187703">
              <w:rPr>
                <w:rFonts w:ascii="SimSun" w:eastAsia="SimSun" w:hAnsi="SimSun" w:cs="새굴림" w:hint="eastAsia"/>
                <w:spacing w:val="18"/>
                <w:sz w:val="21"/>
                <w:szCs w:val="21"/>
                <w:lang w:eastAsia="zh-CN"/>
              </w:rPr>
              <w:t>释</w:t>
            </w:r>
            <w:r w:rsidRPr="00187703">
              <w:rPr>
                <w:rFonts w:ascii="SimSun" w:eastAsia="SimSun" w:hAnsi="SimSun" w:cs="맑은 고딕" w:hint="eastAsia"/>
                <w:spacing w:val="18"/>
                <w:sz w:val="21"/>
                <w:szCs w:val="21"/>
                <w:lang w:eastAsia="zh-CN"/>
              </w:rPr>
              <w:t>；</w:t>
            </w:r>
            <w:r w:rsidRPr="00187703">
              <w:rPr>
                <w:rFonts w:ascii="SimSun" w:eastAsia="SimSun" w:hAnsi="SimSun" w:cs="바탕" w:hint="eastAsia"/>
                <w:spacing w:val="18"/>
                <w:sz w:val="21"/>
                <w:szCs w:val="21"/>
                <w:lang w:eastAsia="zh-CN"/>
              </w:rPr>
              <w:t>本解</w:t>
            </w:r>
            <w:r w:rsidRPr="00187703">
              <w:rPr>
                <w:rFonts w:ascii="SimSun" w:eastAsia="SimSun" w:hAnsi="SimSun" w:cs="새굴림" w:hint="eastAsia"/>
                <w:spacing w:val="18"/>
                <w:sz w:val="21"/>
                <w:szCs w:val="21"/>
                <w:lang w:eastAsia="zh-CN"/>
              </w:rPr>
              <w:t>释施行前已经终审</w:t>
            </w:r>
            <w:r w:rsidRPr="00187703">
              <w:rPr>
                <w:rFonts w:ascii="SimSun" w:eastAsia="SimSun" w:hAnsi="SimSun" w:cs="맑은 고딕" w:hint="eastAsia"/>
                <w:spacing w:val="18"/>
                <w:sz w:val="21"/>
                <w:szCs w:val="21"/>
                <w:lang w:eastAsia="zh-CN"/>
              </w:rPr>
              <w:t>，</w:t>
            </w:r>
            <w:r w:rsidRPr="00187703">
              <w:rPr>
                <w:rFonts w:ascii="SimSun" w:eastAsia="SimSun" w:hAnsi="SimSun" w:cs="새굴림" w:hint="eastAsia"/>
                <w:spacing w:val="18"/>
                <w:sz w:val="21"/>
                <w:szCs w:val="21"/>
                <w:lang w:eastAsia="zh-CN"/>
              </w:rPr>
              <w:t>当事人申请再审或者按照审判监督程序决定再审的</w:t>
            </w:r>
            <w:r w:rsidRPr="00187703">
              <w:rPr>
                <w:rFonts w:ascii="SimSun" w:eastAsia="SimSun" w:hAnsi="SimSun" w:cs="맑은 고딕" w:hint="eastAsia"/>
                <w:spacing w:val="18"/>
                <w:sz w:val="21"/>
                <w:szCs w:val="21"/>
                <w:lang w:eastAsia="zh-CN"/>
              </w:rPr>
              <w:t>，</w:t>
            </w:r>
            <w:r w:rsidRPr="00187703">
              <w:rPr>
                <w:rFonts w:ascii="SimSun" w:eastAsia="SimSun" w:hAnsi="SimSun" w:cs="바탕" w:hint="eastAsia"/>
                <w:spacing w:val="18"/>
                <w:sz w:val="21"/>
                <w:szCs w:val="21"/>
                <w:lang w:eastAsia="zh-CN"/>
              </w:rPr>
              <w:t>不适用本解</w:t>
            </w:r>
            <w:r w:rsidRPr="00187703">
              <w:rPr>
                <w:rFonts w:ascii="SimSun" w:eastAsia="SimSun" w:hAnsi="SimSun" w:cs="새굴림" w:hint="eastAsia"/>
                <w:spacing w:val="18"/>
                <w:sz w:val="21"/>
                <w:szCs w:val="21"/>
                <w:lang w:eastAsia="zh-CN"/>
              </w:rPr>
              <w:t>释</w:t>
            </w:r>
            <w:r w:rsidRPr="00187703">
              <w:rPr>
                <w:rFonts w:ascii="SimSun" w:eastAsia="SimSun" w:hAnsi="SimSun" w:cs="맑은 고딕" w:hint="eastAsia"/>
                <w:spacing w:val="18"/>
                <w:sz w:val="21"/>
                <w:szCs w:val="21"/>
                <w:lang w:eastAsia="zh-CN"/>
              </w:rPr>
              <w:t>。</w:t>
            </w:r>
            <w:r w:rsidRPr="00187703">
              <w:rPr>
                <w:rFonts w:ascii="SimSun" w:eastAsia="SimSun" w:hAnsi="SimSun"/>
                <w:spacing w:val="18"/>
                <w:sz w:val="21"/>
                <w:szCs w:val="21"/>
                <w:lang w:eastAsia="zh-CN"/>
              </w:rPr>
              <w:t xml:space="preserve"> </w:t>
            </w:r>
          </w:p>
          <w:p w:rsidR="00395A29" w:rsidRPr="00187703" w:rsidRDefault="00395A29" w:rsidP="00FB627E">
            <w:pPr>
              <w:wordWrap/>
              <w:snapToGrid w:val="0"/>
              <w:spacing w:line="290" w:lineRule="atLeast"/>
              <w:ind w:firstLine="422"/>
              <w:rPr>
                <w:rFonts w:ascii="SimSun" w:eastAsia="SimSun" w:hAnsi="SimSun"/>
                <w:spacing w:val="6"/>
                <w:sz w:val="21"/>
                <w:szCs w:val="21"/>
                <w:lang w:eastAsia="zh-CN"/>
              </w:rPr>
            </w:pPr>
            <w:r w:rsidRPr="00187703">
              <w:rPr>
                <w:rFonts w:ascii="SimSun" w:eastAsia="SimSun" w:hAnsi="SimSun" w:cs="바탕" w:hint="eastAsia"/>
                <w:b/>
                <w:spacing w:val="6"/>
                <w:sz w:val="21"/>
                <w:szCs w:val="21"/>
                <w:lang w:eastAsia="zh-CN"/>
              </w:rPr>
              <w:t>第二十一</w:t>
            </w:r>
            <w:r w:rsidRPr="00187703">
              <w:rPr>
                <w:rFonts w:ascii="SimSun" w:eastAsia="SimSun" w:hAnsi="SimSun" w:cs="새굴림" w:hint="eastAsia"/>
                <w:b/>
                <w:spacing w:val="6"/>
                <w:sz w:val="21"/>
                <w:szCs w:val="21"/>
                <w:lang w:eastAsia="zh-CN"/>
              </w:rPr>
              <w:t>条</w:t>
            </w:r>
            <w:r w:rsidRPr="00187703">
              <w:rPr>
                <w:rFonts w:ascii="SimSun" w:eastAsia="SimSun" w:hAnsi="SimSun" w:hint="eastAsia"/>
                <w:spacing w:val="6"/>
                <w:sz w:val="21"/>
                <w:szCs w:val="21"/>
                <w:lang w:eastAsia="zh-CN"/>
              </w:rPr>
              <w:t xml:space="preserve"> </w:t>
            </w:r>
            <w:r w:rsidRPr="00187703">
              <w:rPr>
                <w:rFonts w:ascii="SimSun" w:eastAsia="SimSun" w:hAnsi="SimSun" w:cs="바탕" w:hint="eastAsia"/>
                <w:spacing w:val="6"/>
                <w:sz w:val="21"/>
                <w:szCs w:val="21"/>
                <w:lang w:eastAsia="zh-CN"/>
              </w:rPr>
              <w:t>本院以前</w:t>
            </w:r>
            <w:r w:rsidRPr="00187703">
              <w:rPr>
                <w:rFonts w:ascii="SimSun" w:eastAsia="SimSun" w:hAnsi="SimSun" w:cs="새굴림" w:hint="eastAsia"/>
                <w:spacing w:val="6"/>
                <w:sz w:val="21"/>
                <w:szCs w:val="21"/>
                <w:lang w:eastAsia="zh-CN"/>
              </w:rPr>
              <w:t>发布的司法解释与本解释不一致的</w:t>
            </w:r>
            <w:r w:rsidRPr="00187703">
              <w:rPr>
                <w:rFonts w:ascii="SimSun" w:eastAsia="SimSun" w:hAnsi="SimSun" w:cs="맑은 고딕" w:hint="eastAsia"/>
                <w:spacing w:val="6"/>
                <w:sz w:val="21"/>
                <w:szCs w:val="21"/>
                <w:lang w:eastAsia="zh-CN"/>
              </w:rPr>
              <w:t>，</w:t>
            </w:r>
            <w:r w:rsidRPr="00187703">
              <w:rPr>
                <w:rFonts w:ascii="SimSun" w:eastAsia="SimSun" w:hAnsi="SimSun" w:cs="바탕" w:hint="eastAsia"/>
                <w:spacing w:val="6"/>
                <w:sz w:val="21"/>
                <w:szCs w:val="21"/>
                <w:lang w:eastAsia="zh-CN"/>
              </w:rPr>
              <w:t>以本解</w:t>
            </w:r>
            <w:r w:rsidRPr="00187703">
              <w:rPr>
                <w:rFonts w:ascii="SimSun" w:eastAsia="SimSun" w:hAnsi="SimSun" w:cs="새굴림" w:hint="eastAsia"/>
                <w:spacing w:val="6"/>
                <w:sz w:val="21"/>
                <w:szCs w:val="21"/>
                <w:lang w:eastAsia="zh-CN"/>
              </w:rPr>
              <w:t>释为准</w:t>
            </w:r>
            <w:r w:rsidRPr="00187703">
              <w:rPr>
                <w:rFonts w:ascii="SimSun" w:eastAsia="SimSun" w:hAnsi="SimSun" w:cs="맑은 고딕" w:hint="eastAsia"/>
                <w:spacing w:val="6"/>
                <w:sz w:val="21"/>
                <w:szCs w:val="21"/>
                <w:lang w:eastAsia="zh-CN"/>
              </w:rPr>
              <w:t>。</w:t>
            </w:r>
          </w:p>
          <w:p w:rsidR="00CE4556" w:rsidRPr="00DB33A5" w:rsidRDefault="00CE4556" w:rsidP="00FB627E">
            <w:pPr>
              <w:wordWrap/>
              <w:snapToGrid w:val="0"/>
              <w:spacing w:line="290" w:lineRule="atLeast"/>
              <w:rPr>
                <w:rFonts w:ascii="SimSun" w:eastAsia="SimSun" w:hAnsi="SimSun"/>
                <w:sz w:val="21"/>
                <w:szCs w:val="21"/>
                <w:lang w:eastAsia="zh-CN"/>
              </w:rPr>
            </w:pPr>
          </w:p>
        </w:tc>
      </w:tr>
    </w:tbl>
    <w:p w:rsidR="00C26DA4" w:rsidRDefault="00C26DA4">
      <w:pPr>
        <w:rPr>
          <w:lang w:eastAsia="zh-CN"/>
        </w:rPr>
      </w:pPr>
    </w:p>
    <w:sectPr w:rsidR="00C26DA4" w:rsidSect="00CE4556">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E65" w:rsidRDefault="00263E65" w:rsidP="00CE4556">
      <w:r>
        <w:separator/>
      </w:r>
    </w:p>
  </w:endnote>
  <w:endnote w:type="continuationSeparator" w:id="0">
    <w:p w:rsidR="00263E65" w:rsidRDefault="00263E65" w:rsidP="00CE4556">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E65" w:rsidRDefault="00263E65" w:rsidP="00CE4556">
      <w:r>
        <w:separator/>
      </w:r>
    </w:p>
  </w:footnote>
  <w:footnote w:type="continuationSeparator" w:id="0">
    <w:p w:rsidR="00263E65" w:rsidRDefault="00263E65" w:rsidP="00CE45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4556"/>
    <w:rsid w:val="00187703"/>
    <w:rsid w:val="00263E65"/>
    <w:rsid w:val="00395A29"/>
    <w:rsid w:val="00854B13"/>
    <w:rsid w:val="00C26DA4"/>
    <w:rsid w:val="00CE4556"/>
    <w:rsid w:val="00DB33A5"/>
    <w:rsid w:val="00FB627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DA4"/>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E4556"/>
    <w:pPr>
      <w:tabs>
        <w:tab w:val="center" w:pos="4513"/>
        <w:tab w:val="right" w:pos="9026"/>
      </w:tabs>
      <w:snapToGrid w:val="0"/>
    </w:pPr>
  </w:style>
  <w:style w:type="character" w:customStyle="1" w:styleId="Char">
    <w:name w:val="머리글 Char"/>
    <w:basedOn w:val="a0"/>
    <w:link w:val="a3"/>
    <w:uiPriority w:val="99"/>
    <w:semiHidden/>
    <w:rsid w:val="00CE4556"/>
  </w:style>
  <w:style w:type="paragraph" w:styleId="a4">
    <w:name w:val="footer"/>
    <w:basedOn w:val="a"/>
    <w:link w:val="Char0"/>
    <w:uiPriority w:val="99"/>
    <w:semiHidden/>
    <w:unhideWhenUsed/>
    <w:rsid w:val="00CE4556"/>
    <w:pPr>
      <w:tabs>
        <w:tab w:val="center" w:pos="4513"/>
        <w:tab w:val="right" w:pos="9026"/>
      </w:tabs>
      <w:snapToGrid w:val="0"/>
    </w:pPr>
  </w:style>
  <w:style w:type="character" w:customStyle="1" w:styleId="Char0">
    <w:name w:val="바닥글 Char"/>
    <w:basedOn w:val="a0"/>
    <w:link w:val="a4"/>
    <w:uiPriority w:val="99"/>
    <w:semiHidden/>
    <w:rsid w:val="00CE4556"/>
  </w:style>
  <w:style w:type="table" w:styleId="a5">
    <w:name w:val="Table Grid"/>
    <w:basedOn w:val="a1"/>
    <w:uiPriority w:val="59"/>
    <w:rsid w:val="00CE45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395A29"/>
    <w:pPr>
      <w:widowControl/>
      <w:wordWrap/>
      <w:autoSpaceDE/>
      <w:autoSpaceDN/>
      <w:snapToGrid w:val="0"/>
      <w:spacing w:line="384" w:lineRule="auto"/>
    </w:pPr>
    <w:rPr>
      <w:rFonts w:ascii="한컴바탕" w:eastAsia="한컴바탕" w:hAnsi="한컴바탕" w:cs="한컴바탕"/>
      <w:color w:val="000000"/>
      <w:kern w:val="0"/>
      <w:szCs w:val="20"/>
    </w:rPr>
  </w:style>
  <w:style w:type="paragraph" w:customStyle="1" w:styleId="MS">
    <w:name w:val="MS바탕글"/>
    <w:basedOn w:val="a"/>
    <w:rsid w:val="00395A29"/>
    <w:pPr>
      <w:widowControl/>
      <w:wordWrap/>
      <w:autoSpaceDE/>
      <w:autoSpaceDN/>
      <w:snapToGrid w:val="0"/>
      <w:spacing w:line="360" w:lineRule="auto"/>
    </w:pPr>
    <w:rPr>
      <w:rFonts w:ascii="한컴바탕" w:eastAsia="한컴바탕" w:hAnsi="Calibri" w:cs="한컴바탕"/>
      <w:color w:val="000000"/>
      <w:kern w:val="0"/>
      <w:sz w:val="21"/>
      <w:szCs w:val="21"/>
    </w:rPr>
  </w:style>
</w:styles>
</file>

<file path=word/webSettings.xml><?xml version="1.0" encoding="utf-8"?>
<w:webSettings xmlns:r="http://schemas.openxmlformats.org/officeDocument/2006/relationships" xmlns:w="http://schemas.openxmlformats.org/wordprocessingml/2006/main">
  <w:divs>
    <w:div w:id="179818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A43EB4-E5FB-46D6-8AC4-D6DD4F67C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885</Words>
  <Characters>5045</Characters>
  <Application>Microsoft Office Word</Application>
  <DocSecurity>0</DocSecurity>
  <Lines>42</Lines>
  <Paragraphs>11</Paragraphs>
  <ScaleCrop>false</ScaleCrop>
  <Company/>
  <LinksUpToDate>false</LinksUpToDate>
  <CharactersWithSpaces>5919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7</cp:revision>
  <dcterms:created xsi:type="dcterms:W3CDTF">2013-03-01T03:10:00Z</dcterms:created>
  <dcterms:modified xsi:type="dcterms:W3CDTF">2013-03-01T03:19:00Z</dcterms:modified>
</cp:coreProperties>
</file>